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7F594" w14:textId="77777777" w:rsidR="003D74C2" w:rsidRDefault="003D74C2">
      <w:pPr>
        <w:widowControl w:val="0"/>
        <w:pBdr>
          <w:top w:val="nil"/>
          <w:left w:val="nil"/>
          <w:bottom w:val="nil"/>
          <w:right w:val="nil"/>
          <w:between w:val="nil"/>
        </w:pBdr>
        <w:spacing w:after="0" w:line="276" w:lineRule="auto"/>
        <w:rPr>
          <w:rFonts w:ascii="Arial" w:eastAsia="Arial" w:hAnsi="Arial" w:cs="Arial"/>
          <w:color w:val="000000"/>
        </w:rPr>
      </w:pPr>
    </w:p>
    <w:tbl>
      <w:tblPr>
        <w:tblStyle w:val="a"/>
        <w:tblpPr w:leftFromText="180" w:rightFromText="180" w:vertAnchor="page" w:horzAnchor="page" w:tblpX="548" w:tblpY="522"/>
        <w:tblW w:w="5954" w:type="dxa"/>
        <w:tblBorders>
          <w:top w:val="nil"/>
          <w:left w:val="nil"/>
          <w:bottom w:val="nil"/>
          <w:right w:val="nil"/>
          <w:insideH w:val="nil"/>
          <w:insideV w:val="nil"/>
        </w:tblBorders>
        <w:tblLayout w:type="fixed"/>
        <w:tblLook w:val="0400" w:firstRow="0" w:lastRow="0" w:firstColumn="0" w:lastColumn="0" w:noHBand="0" w:noVBand="1"/>
      </w:tblPr>
      <w:tblGrid>
        <w:gridCol w:w="5954"/>
      </w:tblGrid>
      <w:tr w:rsidR="003D74C2" w14:paraId="0F5C08AD" w14:textId="77777777">
        <w:tc>
          <w:tcPr>
            <w:tcW w:w="5954" w:type="dxa"/>
          </w:tcPr>
          <w:p w14:paraId="3904FC9E" w14:textId="27024A9C" w:rsidR="003D74C2" w:rsidRDefault="00000000">
            <w:pPr>
              <w:pStyle w:val="Heading2"/>
              <w:spacing w:before="0" w:after="0"/>
              <w:rPr>
                <w:rFonts w:ascii="Calibri" w:eastAsia="Calibri" w:hAnsi="Calibri" w:cs="Calibri"/>
                <w:b w:val="0"/>
                <w:i/>
                <w:sz w:val="20"/>
                <w:szCs w:val="20"/>
              </w:rPr>
            </w:pPr>
            <w:bookmarkStart w:id="0" w:name="_heading=h.gjdgxs" w:colFirst="0" w:colLast="0"/>
            <w:bookmarkEnd w:id="0"/>
            <w:r>
              <w:rPr>
                <w:rFonts w:ascii="Open Sans" w:eastAsia="Open Sans" w:hAnsi="Open Sans" w:cs="Open Sans"/>
                <w:sz w:val="48"/>
                <w:szCs w:val="48"/>
              </w:rPr>
              <w:t>LE</w:t>
            </w:r>
            <w:r>
              <w:rPr>
                <w:rFonts w:ascii="Open Sans" w:eastAsia="Open Sans" w:hAnsi="Open Sans" w:cs="Open Sans"/>
                <w:color w:val="00B050"/>
                <w:sz w:val="48"/>
                <w:szCs w:val="48"/>
              </w:rPr>
              <w:t>AD</w:t>
            </w:r>
            <w:r>
              <w:rPr>
                <w:rFonts w:ascii="Open Sans" w:eastAsia="Open Sans" w:hAnsi="Open Sans" w:cs="Open Sans"/>
                <w:sz w:val="48"/>
                <w:szCs w:val="48"/>
              </w:rPr>
              <w:t>ERIA:</w:t>
            </w:r>
            <w:r>
              <w:rPr>
                <w:rFonts w:ascii="Open Sans" w:eastAsia="Open Sans" w:hAnsi="Open Sans" w:cs="Open Sans"/>
                <w:sz w:val="48"/>
                <w:szCs w:val="48"/>
              </w:rPr>
              <w:br/>
            </w:r>
            <w:r>
              <w:rPr>
                <w:rFonts w:ascii="Calibri" w:eastAsia="Calibri" w:hAnsi="Calibri" w:cs="Calibri"/>
                <w:sz w:val="24"/>
                <w:szCs w:val="24"/>
              </w:rPr>
              <w:t>JURNAL MANAJEMEN PENDIDIKAN ISLAM</w:t>
            </w:r>
            <w:r>
              <w:rPr>
                <w:rFonts w:ascii="Calibri" w:eastAsia="Calibri" w:hAnsi="Calibri" w:cs="Calibri"/>
                <w:sz w:val="24"/>
                <w:szCs w:val="24"/>
              </w:rPr>
              <w:br/>
            </w:r>
            <w:r>
              <w:rPr>
                <w:rFonts w:ascii="Calibri" w:eastAsia="Calibri" w:hAnsi="Calibri" w:cs="Calibri"/>
                <w:b w:val="0"/>
                <w:i/>
                <w:sz w:val="20"/>
                <w:szCs w:val="20"/>
              </w:rPr>
              <w:t xml:space="preserve"> Volume </w:t>
            </w:r>
            <w:r w:rsidR="00171177">
              <w:rPr>
                <w:rFonts w:ascii="Calibri" w:eastAsia="Calibri" w:hAnsi="Calibri" w:cs="Calibri"/>
                <w:b w:val="0"/>
                <w:i/>
                <w:sz w:val="20"/>
                <w:szCs w:val="20"/>
              </w:rPr>
              <w:t>2</w:t>
            </w:r>
            <w:r>
              <w:rPr>
                <w:rFonts w:ascii="Calibri" w:eastAsia="Calibri" w:hAnsi="Calibri" w:cs="Calibri"/>
                <w:b w:val="0"/>
                <w:i/>
                <w:sz w:val="20"/>
                <w:szCs w:val="20"/>
              </w:rPr>
              <w:t xml:space="preserve">, Nomor </w:t>
            </w:r>
            <w:r w:rsidR="00171177">
              <w:rPr>
                <w:rFonts w:ascii="Calibri" w:eastAsia="Calibri" w:hAnsi="Calibri" w:cs="Calibri"/>
                <w:b w:val="0"/>
                <w:i/>
                <w:sz w:val="20"/>
                <w:szCs w:val="20"/>
              </w:rPr>
              <w:t>2</w:t>
            </w:r>
            <w:r>
              <w:rPr>
                <w:rFonts w:ascii="Calibri" w:eastAsia="Calibri" w:hAnsi="Calibri" w:cs="Calibri"/>
                <w:b w:val="0"/>
                <w:i/>
                <w:sz w:val="20"/>
                <w:szCs w:val="20"/>
              </w:rPr>
              <w:t>, Juni  202</w:t>
            </w:r>
            <w:r w:rsidR="00171177">
              <w:rPr>
                <w:rFonts w:ascii="Calibri" w:eastAsia="Calibri" w:hAnsi="Calibri" w:cs="Calibri"/>
                <w:b w:val="0"/>
                <w:i/>
                <w:sz w:val="20"/>
                <w:szCs w:val="20"/>
              </w:rPr>
              <w:t>1</w:t>
            </w:r>
            <w:r>
              <w:rPr>
                <w:rFonts w:ascii="Calibri" w:eastAsia="Calibri" w:hAnsi="Calibri" w:cs="Calibri"/>
                <w:b w:val="0"/>
                <w:i/>
                <w:sz w:val="20"/>
                <w:szCs w:val="20"/>
              </w:rPr>
              <w:t xml:space="preserve">, Hal. </w:t>
            </w:r>
            <w:r w:rsidR="00171177" w:rsidRPr="00171177">
              <w:rPr>
                <w:rFonts w:ascii="Calibri" w:eastAsia="Calibri" w:hAnsi="Calibri" w:cs="Calibri"/>
                <w:b w:val="0"/>
                <w:i/>
                <w:sz w:val="20"/>
                <w:szCs w:val="20"/>
              </w:rPr>
              <w:t>128-133</w:t>
            </w:r>
          </w:p>
        </w:tc>
      </w:tr>
    </w:tbl>
    <w:p w14:paraId="58C58F11" w14:textId="77777777" w:rsidR="003D74C2" w:rsidRDefault="003D74C2">
      <w:pPr>
        <w:spacing w:after="0" w:line="240" w:lineRule="auto"/>
        <w:jc w:val="center"/>
        <w:rPr>
          <w:rFonts w:ascii="Times New Roman" w:eastAsia="Times New Roman" w:hAnsi="Times New Roman" w:cs="Times New Roman"/>
          <w:b/>
          <w:color w:val="000000"/>
          <w:sz w:val="28"/>
          <w:szCs w:val="28"/>
        </w:rPr>
      </w:pPr>
    </w:p>
    <w:p w14:paraId="78401733" w14:textId="77777777" w:rsidR="003D74C2" w:rsidRDefault="003D74C2">
      <w:pPr>
        <w:spacing w:after="0" w:line="240" w:lineRule="auto"/>
        <w:jc w:val="center"/>
        <w:rPr>
          <w:rFonts w:ascii="Times New Roman" w:eastAsia="Times New Roman" w:hAnsi="Times New Roman" w:cs="Times New Roman"/>
          <w:b/>
          <w:color w:val="000000"/>
          <w:sz w:val="28"/>
          <w:szCs w:val="28"/>
        </w:rPr>
      </w:pPr>
    </w:p>
    <w:p w14:paraId="4DC6EF78" w14:textId="78267F64" w:rsidR="003D74C2" w:rsidRDefault="009458B3">
      <w:pPr>
        <w:spacing w:after="0" w:line="240" w:lineRule="auto"/>
        <w:jc w:val="center"/>
        <w:rPr>
          <w:rFonts w:ascii="Times New Roman" w:eastAsia="Times New Roman" w:hAnsi="Times New Roman" w:cs="Times New Roman"/>
          <w:b/>
          <w:sz w:val="28"/>
          <w:szCs w:val="28"/>
        </w:rPr>
      </w:pPr>
      <w:r w:rsidRPr="009458B3">
        <w:rPr>
          <w:rFonts w:ascii="Times New Roman" w:eastAsia="Times New Roman" w:hAnsi="Times New Roman" w:cs="Times New Roman"/>
          <w:b/>
          <w:color w:val="000000"/>
          <w:sz w:val="28"/>
          <w:szCs w:val="28"/>
        </w:rPr>
        <w:t>KEMANDIRIAN EKONOMI PESANTREN: STUDI MANAJEMEN KEWIRAUSAHAAN DI PESANTREN ALBIDAYAH JEMBER</w:t>
      </w:r>
    </w:p>
    <w:p w14:paraId="4BBB632A" w14:textId="77777777" w:rsidR="003D74C2" w:rsidRDefault="00000000">
      <w:pPr>
        <w:tabs>
          <w:tab w:val="left" w:pos="6377"/>
        </w:tabs>
        <w:spacing w:after="0" w:line="240" w:lineRule="auto"/>
      </w:pPr>
      <w:r>
        <w:tab/>
      </w:r>
    </w:p>
    <w:p w14:paraId="324076BC" w14:textId="77777777" w:rsidR="009458B3" w:rsidRDefault="009458B3" w:rsidP="009458B3">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Nuruddin</w:t>
      </w:r>
      <w:r>
        <w:rPr>
          <w:rFonts w:ascii="Times New Roman" w:eastAsia="Times New Roman" w:hAnsi="Times New Roman" w:cs="Times New Roman"/>
          <w:b/>
          <w:color w:val="000000"/>
          <w:vertAlign w:val="superscript"/>
        </w:rPr>
        <w:t>1</w:t>
      </w:r>
      <w:r>
        <w:rPr>
          <w:rFonts w:ascii="Times New Roman" w:eastAsia="Times New Roman" w:hAnsi="Times New Roman" w:cs="Times New Roman"/>
          <w:b/>
          <w:color w:val="000000"/>
        </w:rPr>
        <w:t>, Bani</w:t>
      </w:r>
      <w:r>
        <w:rPr>
          <w:rFonts w:ascii="Times New Roman" w:eastAsia="Times New Roman" w:hAnsi="Times New Roman" w:cs="Times New Roman"/>
          <w:b/>
          <w:color w:val="000000"/>
          <w:vertAlign w:val="superscript"/>
        </w:rPr>
        <w:t>2</w:t>
      </w:r>
      <w:r>
        <w:rPr>
          <w:rFonts w:ascii="Times New Roman" w:eastAsia="Times New Roman" w:hAnsi="Times New Roman" w:cs="Times New Roman"/>
          <w:b/>
          <w:color w:val="000000"/>
        </w:rPr>
        <w:t xml:space="preserve"> </w:t>
      </w:r>
    </w:p>
    <w:p w14:paraId="6E17E4E2" w14:textId="77777777" w:rsidR="009458B3" w:rsidRDefault="009458B3" w:rsidP="009458B3">
      <w:pPr>
        <w:pBdr>
          <w:top w:val="nil"/>
          <w:left w:val="nil"/>
          <w:bottom w:val="nil"/>
          <w:right w:val="nil"/>
          <w:between w:val="nil"/>
        </w:pBdr>
        <w:shd w:val="clear" w:color="auto" w:fill="FFFFFF"/>
        <w:tabs>
          <w:tab w:val="left" w:pos="709"/>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1</w:t>
      </w:r>
      <w:r>
        <w:rPr>
          <w:rFonts w:ascii="Times New Roman" w:eastAsia="Times New Roman" w:hAnsi="Times New Roman" w:cs="Times New Roman"/>
          <w:color w:val="000000"/>
          <w:sz w:val="20"/>
          <w:szCs w:val="20"/>
        </w:rPr>
        <w:t>IAIN</w:t>
      </w:r>
      <w:r>
        <w:rPr>
          <w:rFonts w:ascii="Times New Roman" w:eastAsia="Times New Roman" w:hAnsi="Times New Roman" w:cs="Times New Roman"/>
          <w:sz w:val="20"/>
          <w:szCs w:val="20"/>
        </w:rPr>
        <w:t xml:space="preserve"> Jember, </w:t>
      </w:r>
      <w:r>
        <w:rPr>
          <w:rFonts w:ascii="Times New Roman" w:eastAsia="Times New Roman" w:hAnsi="Times New Roman" w:cs="Times New Roman"/>
          <w:color w:val="000000"/>
          <w:sz w:val="20"/>
          <w:szCs w:val="20"/>
        </w:rPr>
        <w:t>Mangli , Jawa Timur Indonesia</w:t>
      </w:r>
    </w:p>
    <w:p w14:paraId="25B4A318" w14:textId="77777777" w:rsidR="009458B3" w:rsidRDefault="009458B3" w:rsidP="009458B3">
      <w:pPr>
        <w:pBdr>
          <w:top w:val="nil"/>
          <w:left w:val="nil"/>
          <w:bottom w:val="nil"/>
          <w:right w:val="nil"/>
          <w:between w:val="nil"/>
        </w:pBdr>
        <w:shd w:val="clear" w:color="auto" w:fill="FFFFFF"/>
        <w:tabs>
          <w:tab w:val="left" w:pos="709"/>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e-mail: </w:t>
      </w:r>
      <w:hyperlink r:id="rId8" w:history="1">
        <w:r w:rsidRPr="00601BF2">
          <w:rPr>
            <w:rStyle w:val="Hyperlink"/>
            <w:rFonts w:asciiTheme="majorBidi" w:hAnsiTheme="majorBidi" w:cstheme="majorBidi"/>
            <w:sz w:val="20"/>
            <w:szCs w:val="20"/>
          </w:rPr>
          <w:t>nuruddinponjer@gmail.com</w:t>
        </w:r>
      </w:hyperlink>
      <w:r>
        <w:t xml:space="preserve"> </w:t>
      </w:r>
    </w:p>
    <w:p w14:paraId="1DE1A643" w14:textId="77777777" w:rsidR="009458B3" w:rsidRDefault="009458B3" w:rsidP="009458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2</w:t>
      </w:r>
      <w:r>
        <w:rPr>
          <w:rFonts w:ascii="Times New Roman" w:eastAsia="Times New Roman" w:hAnsi="Times New Roman" w:cs="Times New Roman"/>
          <w:color w:val="000000"/>
          <w:sz w:val="20"/>
          <w:szCs w:val="20"/>
        </w:rPr>
        <w:t>IAIN Jember, Mangli , Jawa Timur Indonesia</w:t>
      </w:r>
    </w:p>
    <w:p w14:paraId="74B42A4F" w14:textId="77777777" w:rsidR="009458B3" w:rsidRDefault="009458B3" w:rsidP="009458B3">
      <w:pPr>
        <w:pBdr>
          <w:top w:val="nil"/>
          <w:left w:val="nil"/>
          <w:bottom w:val="nil"/>
          <w:right w:val="nil"/>
          <w:between w:val="nil"/>
        </w:pBdr>
        <w:shd w:val="clear" w:color="auto" w:fill="FFFFFF"/>
        <w:tabs>
          <w:tab w:val="left" w:pos="709"/>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e-mail: </w:t>
      </w:r>
      <w:hyperlink r:id="rId9" w:history="1">
        <w:r w:rsidRPr="007C30A8">
          <w:rPr>
            <w:rStyle w:val="Hyperlink"/>
            <w:rFonts w:ascii="Times New Roman" w:eastAsia="Times New Roman" w:hAnsi="Times New Roman" w:cs="Times New Roman"/>
            <w:sz w:val="20"/>
            <w:szCs w:val="20"/>
          </w:rPr>
          <w:t>bani16@gmail.com</w:t>
        </w:r>
      </w:hyperlink>
    </w:p>
    <w:p w14:paraId="4326FDBA" w14:textId="77777777" w:rsidR="003D74C2" w:rsidRDefault="003D74C2">
      <w:pPr>
        <w:tabs>
          <w:tab w:val="left" w:pos="8460"/>
        </w:tabs>
        <w:spacing w:after="0" w:line="240" w:lineRule="auto"/>
        <w:ind w:right="612"/>
        <w:rPr>
          <w:rFonts w:ascii="Times New Roman" w:eastAsia="Times New Roman" w:hAnsi="Times New Roman" w:cs="Times New Roman"/>
          <w:b/>
          <w:color w:val="000000"/>
        </w:rPr>
      </w:pPr>
    </w:p>
    <w:p w14:paraId="1FB06C18" w14:textId="77777777" w:rsidR="00295195" w:rsidRDefault="00295195" w:rsidP="00295195">
      <w:pPr>
        <w:tabs>
          <w:tab w:val="left" w:pos="8460"/>
        </w:tabs>
        <w:spacing w:after="0" w:line="240" w:lineRule="auto"/>
        <w:ind w:left="567" w:right="612"/>
        <w:jc w:val="center"/>
        <w:rPr>
          <w:rFonts w:ascii="Times New Roman" w:eastAsia="Times New Roman" w:hAnsi="Times New Roman" w:cs="Times New Roman"/>
          <w:b/>
          <w:color w:val="000000"/>
        </w:rPr>
      </w:pPr>
    </w:p>
    <w:p w14:paraId="6C0628A8" w14:textId="16A5B52E" w:rsidR="00ED3AA2" w:rsidRPr="00243638" w:rsidRDefault="00ED3AA2" w:rsidP="00295195">
      <w:pPr>
        <w:tabs>
          <w:tab w:val="left" w:pos="8460"/>
        </w:tabs>
        <w:spacing w:after="0" w:line="240" w:lineRule="auto"/>
        <w:ind w:left="567" w:right="612"/>
        <w:jc w:val="center"/>
        <w:rPr>
          <w:rFonts w:ascii="Times New Roman" w:eastAsia="Times New Roman" w:hAnsi="Times New Roman" w:cs="Times New Roman"/>
          <w:b/>
          <w:color w:val="000000"/>
          <w:lang w:val="en-US"/>
        </w:rPr>
      </w:pPr>
      <w:r>
        <w:rPr>
          <w:rFonts w:ascii="Times New Roman" w:eastAsia="Times New Roman" w:hAnsi="Times New Roman" w:cs="Times New Roman"/>
          <w:b/>
          <w:color w:val="000000"/>
        </w:rPr>
        <w:t xml:space="preserve">DOI : </w:t>
      </w:r>
      <w:r w:rsidR="00830BD9" w:rsidRPr="00830BD9">
        <w:rPr>
          <w:rFonts w:ascii="Times New Roman" w:eastAsia="Times New Roman" w:hAnsi="Times New Roman" w:cs="Times New Roman"/>
          <w:b/>
        </w:rPr>
        <w:t>10.35719/leaderia.v2i2.1089</w:t>
      </w:r>
    </w:p>
    <w:p w14:paraId="49E098D1" w14:textId="77777777" w:rsidR="003D74C2" w:rsidRDefault="003D74C2">
      <w:pPr>
        <w:tabs>
          <w:tab w:val="left" w:pos="8460"/>
        </w:tabs>
        <w:spacing w:after="0" w:line="240" w:lineRule="auto"/>
        <w:ind w:left="567" w:right="612"/>
        <w:jc w:val="center"/>
        <w:rPr>
          <w:rFonts w:ascii="Times New Roman" w:eastAsia="Times New Roman" w:hAnsi="Times New Roman" w:cs="Times New Roman"/>
          <w:b/>
          <w:i/>
          <w:color w:val="000000"/>
        </w:rPr>
      </w:pPr>
    </w:p>
    <w:p w14:paraId="12D3F831" w14:textId="77777777" w:rsidR="003D74C2" w:rsidRDefault="003D74C2">
      <w:pPr>
        <w:tabs>
          <w:tab w:val="left" w:pos="8460"/>
        </w:tabs>
        <w:spacing w:after="0" w:line="240" w:lineRule="auto"/>
        <w:ind w:left="567" w:right="612"/>
        <w:jc w:val="both"/>
        <w:rPr>
          <w:rFonts w:ascii="Times New Roman" w:eastAsia="Times New Roman" w:hAnsi="Times New Roman" w:cs="Times New Roman"/>
          <w:i/>
          <w:color w:val="000000"/>
        </w:rPr>
      </w:pPr>
    </w:p>
    <w:p w14:paraId="68E520BA" w14:textId="77777777" w:rsidR="003D74C2" w:rsidRDefault="003D74C2">
      <w:pPr>
        <w:tabs>
          <w:tab w:val="left" w:pos="8460"/>
        </w:tabs>
        <w:spacing w:after="0" w:line="240" w:lineRule="auto"/>
        <w:ind w:left="567" w:right="612"/>
        <w:jc w:val="both"/>
        <w:rPr>
          <w:rFonts w:ascii="Times New Roman" w:eastAsia="Times New Roman" w:hAnsi="Times New Roman" w:cs="Times New Roman"/>
          <w:i/>
          <w:color w:val="000000"/>
          <w:sz w:val="20"/>
          <w:szCs w:val="20"/>
        </w:rPr>
      </w:pPr>
    </w:p>
    <w:p w14:paraId="392570DD" w14:textId="77777777" w:rsidR="003D74C2" w:rsidRPr="00295195" w:rsidRDefault="00000000">
      <w:pPr>
        <w:tabs>
          <w:tab w:val="left" w:pos="8460"/>
        </w:tabs>
        <w:spacing w:after="0" w:line="240" w:lineRule="auto"/>
        <w:ind w:left="567" w:right="612"/>
        <w:jc w:val="center"/>
        <w:rPr>
          <w:rFonts w:ascii="Times New Roman" w:eastAsia="Times New Roman" w:hAnsi="Times New Roman" w:cs="Times New Roman"/>
          <w:b/>
          <w:iCs/>
          <w:color w:val="000000"/>
        </w:rPr>
      </w:pPr>
      <w:r w:rsidRPr="00295195">
        <w:rPr>
          <w:rFonts w:ascii="Times New Roman" w:eastAsia="Times New Roman" w:hAnsi="Times New Roman" w:cs="Times New Roman"/>
          <w:b/>
          <w:iCs/>
          <w:color w:val="000000"/>
        </w:rPr>
        <w:t>ABSTRAK</w:t>
      </w:r>
    </w:p>
    <w:p w14:paraId="6C679A56" w14:textId="7FEC7F6F" w:rsidR="003D74C2" w:rsidRPr="00295195" w:rsidRDefault="009B7578">
      <w:pPr>
        <w:tabs>
          <w:tab w:val="left" w:pos="8460"/>
        </w:tabs>
        <w:spacing w:after="0" w:line="240" w:lineRule="auto"/>
        <w:ind w:left="567" w:right="612"/>
        <w:jc w:val="both"/>
        <w:rPr>
          <w:rFonts w:ascii="Times New Roman" w:eastAsia="Times New Roman" w:hAnsi="Times New Roman" w:cs="Times New Roman"/>
          <w:iCs/>
        </w:rPr>
      </w:pPr>
      <w:r w:rsidRPr="009B7578">
        <w:rPr>
          <w:rFonts w:ascii="Times New Roman" w:eastAsia="Times New Roman" w:hAnsi="Times New Roman" w:cs="Times New Roman"/>
          <w:iCs/>
        </w:rPr>
        <w:t>Penelitian ini bertujuan untuk mendeskripsikan dan menganalisis manajemen kewirausahaan yang diterapkan di Pesantren Albidayah Jember dalam mewujudkan kemandirian ekonomi pesantren. Penelitian ini menggunakan pendekatan kualitatif dengan jenis studi lapangan. Data dikumpulkan melalui observasi, wawancara mendalam, dan dokumentasi, kemudian dianalisis menggunakan model interaktif Miles dan Huberman. Hasil penelitian menunjukkan bahwa Pesantren Albidayah berhasil mengembangkan unit-unit usaha berbasis potensi lokal, seperti pertanian, peternakan, dan produksi makanan ringan yang melibatkan santri secara aktif. Kewirausahaan pesantren tidak hanya memberikan kontribusi terhadap kemandirian ekonomi lembaga, tetapi juga membentuk karakter santri yang mandiri dan berdaya saing. Penelitian ini merekomendasikan penguatan kapasitas manajemen usaha dan perluasan jejaring pasar untuk mendukung keberlanjutan kemandirian ekonomi pesantren.</w:t>
      </w:r>
    </w:p>
    <w:p w14:paraId="5D98BD17" w14:textId="77777777" w:rsidR="003D74C2" w:rsidRPr="00295195" w:rsidRDefault="003D74C2">
      <w:pPr>
        <w:tabs>
          <w:tab w:val="left" w:pos="8460"/>
        </w:tabs>
        <w:spacing w:after="0" w:line="240" w:lineRule="auto"/>
        <w:ind w:left="567" w:right="612"/>
        <w:jc w:val="both"/>
        <w:rPr>
          <w:rFonts w:ascii="Times New Roman" w:eastAsia="Times New Roman" w:hAnsi="Times New Roman" w:cs="Times New Roman"/>
          <w:iCs/>
        </w:rPr>
      </w:pPr>
    </w:p>
    <w:p w14:paraId="479B1244" w14:textId="508640AF" w:rsidR="003D74C2" w:rsidRPr="00295195" w:rsidRDefault="00000000">
      <w:pPr>
        <w:tabs>
          <w:tab w:val="left" w:pos="8460"/>
        </w:tabs>
        <w:spacing w:after="0" w:line="240" w:lineRule="auto"/>
        <w:ind w:left="567" w:right="612"/>
        <w:jc w:val="both"/>
        <w:rPr>
          <w:rFonts w:ascii="Times New Roman" w:eastAsia="Times New Roman" w:hAnsi="Times New Roman" w:cs="Times New Roman"/>
          <w:iCs/>
          <w:color w:val="000000"/>
          <w:sz w:val="20"/>
          <w:szCs w:val="20"/>
          <w:lang w:val="en-US"/>
        </w:rPr>
      </w:pPr>
      <w:r w:rsidRPr="00295195">
        <w:rPr>
          <w:rFonts w:ascii="Times New Roman" w:eastAsia="Times New Roman" w:hAnsi="Times New Roman" w:cs="Times New Roman"/>
          <w:b/>
          <w:iCs/>
        </w:rPr>
        <w:t>KataKunci</w:t>
      </w:r>
      <w:r w:rsidRPr="00295195">
        <w:rPr>
          <w:rFonts w:ascii="Times New Roman" w:eastAsia="Times New Roman" w:hAnsi="Times New Roman" w:cs="Times New Roman"/>
          <w:iCs/>
        </w:rPr>
        <w:t>:</w:t>
      </w:r>
      <w:r w:rsidR="009B7578" w:rsidRPr="009B7578">
        <w:t xml:space="preserve"> </w:t>
      </w:r>
      <w:r w:rsidR="009B7578" w:rsidRPr="009B7578">
        <w:rPr>
          <w:rFonts w:ascii="Times New Roman" w:eastAsia="Times New Roman" w:hAnsi="Times New Roman" w:cs="Times New Roman"/>
          <w:iCs/>
        </w:rPr>
        <w:t>Kemandirian Ekonomi, Kewirausahaan Pesantren, Manajemen Pesantren</w:t>
      </w:r>
      <w:r w:rsidR="00295195">
        <w:rPr>
          <w:rFonts w:ascii="Times New Roman" w:eastAsia="Times New Roman" w:hAnsi="Times New Roman" w:cs="Times New Roman"/>
          <w:iCs/>
          <w:lang w:val="en-US"/>
        </w:rPr>
        <w:t xml:space="preserve"> </w:t>
      </w:r>
    </w:p>
    <w:p w14:paraId="23189EA9" w14:textId="77777777" w:rsidR="003D74C2" w:rsidRDefault="003D74C2">
      <w:pPr>
        <w:jc w:val="center"/>
      </w:pPr>
    </w:p>
    <w:p w14:paraId="08A5FF29" w14:textId="77777777" w:rsidR="00295195" w:rsidRDefault="00295195" w:rsidP="00295195">
      <w:pPr>
        <w:tabs>
          <w:tab w:val="left" w:pos="8460"/>
        </w:tabs>
        <w:spacing w:after="0" w:line="240" w:lineRule="auto"/>
        <w:ind w:left="567" w:right="612"/>
        <w:jc w:val="center"/>
        <w:rPr>
          <w:rFonts w:ascii="Times New Roman" w:eastAsia="Times New Roman" w:hAnsi="Times New Roman" w:cs="Times New Roman"/>
          <w:b/>
          <w:i/>
          <w:color w:val="000000"/>
        </w:rPr>
      </w:pPr>
      <w:r>
        <w:rPr>
          <w:rFonts w:ascii="Times New Roman" w:eastAsia="Times New Roman" w:hAnsi="Times New Roman" w:cs="Times New Roman"/>
          <w:b/>
          <w:i/>
          <w:color w:val="000000"/>
        </w:rPr>
        <w:t>ABSTRACT</w:t>
      </w:r>
    </w:p>
    <w:p w14:paraId="633A7599" w14:textId="277FC844" w:rsidR="00295195" w:rsidRPr="009B7578" w:rsidRDefault="009B7578" w:rsidP="00295195">
      <w:pPr>
        <w:tabs>
          <w:tab w:val="left" w:pos="8460"/>
        </w:tabs>
        <w:spacing w:after="0" w:line="240" w:lineRule="auto"/>
        <w:ind w:left="567" w:right="612"/>
        <w:jc w:val="both"/>
        <w:rPr>
          <w:rFonts w:ascii="Times New Roman" w:eastAsia="Times New Roman" w:hAnsi="Times New Roman" w:cs="Times New Roman"/>
          <w:i/>
          <w:color w:val="000000"/>
          <w:sz w:val="24"/>
          <w:szCs w:val="24"/>
        </w:rPr>
      </w:pPr>
      <w:r w:rsidRPr="009B7578">
        <w:rPr>
          <w:rFonts w:ascii="Times New Roman" w:eastAsia="Times New Roman" w:hAnsi="Times New Roman" w:cs="Times New Roman"/>
          <w:i/>
          <w:color w:val="000000"/>
        </w:rPr>
        <w:t>This study aims to describe and analyze the entrepreneurial management implemented at Pesantren Albidayah Jember in achieving the economic self-sufficiency of the pesantren. This research employs a qualitative approach with a field study design. Data were collected through observation, in-depth interviews, and documentation, and were analyzed using Miles and Huberman's interactive model. The findings reveal that Pesantren Albidayah has successfully developed several business units based on local potential, such as agriculture, livestock farming, and food production, with active involvement of the students (santri). The pesantren’s entrepreneurship not only contributes to the institution's economic independence but also shapes the students’ character to be self-reliant and competitive. This study recommends strengthening business management capacity and expanding market networks to support the sustainability of the pesantren's economic independence.</w:t>
      </w:r>
    </w:p>
    <w:p w14:paraId="54BE6724" w14:textId="77777777" w:rsidR="00295195" w:rsidRDefault="00295195" w:rsidP="00295195">
      <w:pPr>
        <w:tabs>
          <w:tab w:val="left" w:pos="8460"/>
        </w:tabs>
        <w:spacing w:after="0" w:line="240" w:lineRule="auto"/>
        <w:ind w:left="567" w:right="612"/>
        <w:jc w:val="both"/>
        <w:rPr>
          <w:rFonts w:ascii="Times New Roman" w:eastAsia="Times New Roman" w:hAnsi="Times New Roman" w:cs="Times New Roman"/>
          <w:i/>
          <w:color w:val="000000"/>
          <w:sz w:val="20"/>
          <w:szCs w:val="20"/>
        </w:rPr>
      </w:pPr>
    </w:p>
    <w:p w14:paraId="2787B3E2" w14:textId="1020D3D1" w:rsidR="00295195" w:rsidRDefault="00295195" w:rsidP="00295195">
      <w:pPr>
        <w:tabs>
          <w:tab w:val="left" w:pos="8460"/>
        </w:tabs>
        <w:spacing w:after="0" w:line="240" w:lineRule="auto"/>
        <w:ind w:left="567" w:right="612"/>
        <w:jc w:val="both"/>
        <w:rPr>
          <w:rFonts w:ascii="Times New Roman" w:eastAsia="Times New Roman" w:hAnsi="Times New Roman" w:cs="Times New Roman"/>
          <w:i/>
          <w:color w:val="000000"/>
        </w:rPr>
      </w:pPr>
      <w:r>
        <w:rPr>
          <w:rFonts w:ascii="Times New Roman" w:eastAsia="Times New Roman" w:hAnsi="Times New Roman" w:cs="Times New Roman"/>
          <w:b/>
          <w:i/>
          <w:color w:val="000000"/>
        </w:rPr>
        <w:lastRenderedPageBreak/>
        <w:t>Keywords</w:t>
      </w:r>
      <w:r>
        <w:rPr>
          <w:rFonts w:ascii="Times New Roman" w:eastAsia="Times New Roman" w:hAnsi="Times New Roman" w:cs="Times New Roman"/>
          <w:i/>
          <w:color w:val="000000"/>
          <w:sz w:val="20"/>
          <w:szCs w:val="20"/>
        </w:rPr>
        <w:t xml:space="preserve">: </w:t>
      </w:r>
      <w:r w:rsidR="009B7578" w:rsidRPr="009B7578">
        <w:rPr>
          <w:rFonts w:ascii="Times New Roman" w:eastAsia="Times New Roman" w:hAnsi="Times New Roman" w:cs="Times New Roman"/>
          <w:i/>
          <w:color w:val="000000"/>
        </w:rPr>
        <w:t>Economic Self-Sufficiency, Pesantren Entrepreneurship, Pesantren Management</w:t>
      </w:r>
      <w:r>
        <w:rPr>
          <w:rFonts w:ascii="Times New Roman" w:eastAsia="Times New Roman" w:hAnsi="Times New Roman" w:cs="Times New Roman"/>
          <w:i/>
          <w:color w:val="000000"/>
        </w:rPr>
        <w:t xml:space="preserve"> </w:t>
      </w:r>
    </w:p>
    <w:p w14:paraId="028B78B7" w14:textId="4E2F8BB7" w:rsidR="003D74C2" w:rsidRDefault="003D74C2">
      <w:pPr>
        <w:rPr>
          <w:rFonts w:ascii="Times New Roman" w:eastAsia="Times New Roman" w:hAnsi="Times New Roman" w:cs="Times New Roman"/>
          <w:i/>
          <w:sz w:val="20"/>
          <w:szCs w:val="20"/>
        </w:rPr>
      </w:pPr>
    </w:p>
    <w:p w14:paraId="3BA2A440" w14:textId="77777777" w:rsidR="003D74C2" w:rsidRDefault="00000000">
      <w:pPr>
        <w:tabs>
          <w:tab w:val="left" w:pos="3282"/>
        </w:tabs>
        <w:spacing w:after="0" w:line="36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PENDAHULUAN</w:t>
      </w:r>
    </w:p>
    <w:p w14:paraId="5942C1A9" w14:textId="77777777" w:rsidR="009458B3" w:rsidRPr="009458B3" w:rsidRDefault="009458B3" w:rsidP="009458B3">
      <w:pPr>
        <w:tabs>
          <w:tab w:val="left" w:pos="3282"/>
        </w:tabs>
        <w:spacing w:after="0" w:line="360" w:lineRule="auto"/>
        <w:ind w:firstLine="709"/>
        <w:jc w:val="both"/>
        <w:rPr>
          <w:rFonts w:ascii="Times New Roman" w:eastAsia="Times New Roman" w:hAnsi="Times New Roman" w:cs="Times New Roman"/>
          <w:bCs/>
          <w:color w:val="000000"/>
        </w:rPr>
      </w:pPr>
      <w:r w:rsidRPr="009458B3">
        <w:rPr>
          <w:rFonts w:ascii="Times New Roman" w:eastAsia="Times New Roman" w:hAnsi="Times New Roman" w:cs="Times New Roman"/>
          <w:bCs/>
          <w:color w:val="000000"/>
        </w:rPr>
        <w:t>Pesantren sebagai lembaga pendidikan Islam memiliki peran strategis tidak hanya dalam membentuk karakter dan spiritualitas santri, tetapi juga dalam mengembangkan kemandirian ekonomi lembaga. Seiring dengan dinamika sosial, ekonomi, dan budaya yang terus berkembang, pesantren dihadapkan pada tantangan untuk dapat bertahan dan mandiri secara finansial tanpa sepenuhnya bergantung pada bantuan eksternal. Kemandirian ekonomi pesantren bukan hanya menjadi kebutuhan internal, melainkan juga menjadi bagian dari pemberdayaan ekonomi umat yang sejalan dengan ajaran Islam tentang pentingnya bekerja keras dan hidup mandiri.</w:t>
      </w:r>
    </w:p>
    <w:p w14:paraId="7FD92DD8" w14:textId="77777777" w:rsidR="009458B3" w:rsidRPr="009458B3" w:rsidRDefault="009458B3" w:rsidP="009458B3">
      <w:pPr>
        <w:tabs>
          <w:tab w:val="left" w:pos="3282"/>
        </w:tabs>
        <w:spacing w:after="0" w:line="360" w:lineRule="auto"/>
        <w:ind w:firstLine="709"/>
        <w:jc w:val="both"/>
        <w:rPr>
          <w:rFonts w:ascii="Times New Roman" w:eastAsia="Times New Roman" w:hAnsi="Times New Roman" w:cs="Times New Roman"/>
          <w:bCs/>
          <w:color w:val="000000"/>
        </w:rPr>
      </w:pPr>
      <w:r w:rsidRPr="009458B3">
        <w:rPr>
          <w:rFonts w:ascii="Times New Roman" w:eastAsia="Times New Roman" w:hAnsi="Times New Roman" w:cs="Times New Roman"/>
          <w:bCs/>
          <w:color w:val="000000"/>
        </w:rPr>
        <w:t>Salah satu pendekatan yang mulai banyak dikembangkan oleh pesantren di Indonesia adalah kewirausahaan pesantren, yaitu usaha ekonomi yang dikelola oleh pesantren dengan tujuan menciptakan kemandirian finansial sekaligus menjadi sarana pendidikan keterampilan bagi santri. Menurut Nurcholish Madjid (1997), pesantren harus mampu bertransformasi menjadi lembaga yang tidak hanya unggul dalam pendidikan keagamaan, tetapi juga mampu menjawab kebutuhan sosial-ekonomi masyarakat. Sementara itu, teori Economic Self-Sufficiency menegaskan bahwa lembaga yang mampu mengelola sumber daya ekonomi secara mandiri akan lebih berdaya dalam menghadapi tantangan perubahan zaman.</w:t>
      </w:r>
    </w:p>
    <w:p w14:paraId="013C1445" w14:textId="77777777" w:rsidR="009458B3" w:rsidRPr="009458B3" w:rsidRDefault="009458B3" w:rsidP="009458B3">
      <w:pPr>
        <w:tabs>
          <w:tab w:val="left" w:pos="3282"/>
        </w:tabs>
        <w:spacing w:after="0" w:line="360" w:lineRule="auto"/>
        <w:ind w:firstLine="709"/>
        <w:jc w:val="both"/>
        <w:rPr>
          <w:rFonts w:ascii="Times New Roman" w:eastAsia="Times New Roman" w:hAnsi="Times New Roman" w:cs="Times New Roman"/>
          <w:bCs/>
          <w:color w:val="000000"/>
        </w:rPr>
      </w:pPr>
      <w:r w:rsidRPr="009458B3">
        <w:rPr>
          <w:rFonts w:ascii="Times New Roman" w:eastAsia="Times New Roman" w:hAnsi="Times New Roman" w:cs="Times New Roman"/>
          <w:bCs/>
          <w:color w:val="000000"/>
        </w:rPr>
        <w:t>Beberapa penelitian sebelumnya menunjukkan bahwa kewirausahaan di pesantren dapat meningkatkan daya saing lembaga, memperluas lapangan kerja, dan mendukung penguatan karakter santri melalui pendidikan berbasis praktik. Hasanah (2020) menemukan bahwa pesantren yang menerapkan model kewirausahaan tidak hanya berhasil memenuhi kebutuhan internal, tetapi juga mampu berkontribusi bagi masyarakat sekitar. Meskipun demikian, masih banyak pesantren yang menghadapi kendala dalam pengelolaan unit usaha, baik dari segi manajemen, SDM, maupun permodalan.</w:t>
      </w:r>
    </w:p>
    <w:p w14:paraId="698405B0" w14:textId="1D171A3B" w:rsidR="003D74C2" w:rsidRDefault="009458B3" w:rsidP="009458B3">
      <w:pPr>
        <w:tabs>
          <w:tab w:val="left" w:pos="3282"/>
        </w:tabs>
        <w:spacing w:after="0" w:line="360" w:lineRule="auto"/>
        <w:ind w:firstLine="709"/>
        <w:jc w:val="both"/>
        <w:rPr>
          <w:rFonts w:ascii="Times New Roman" w:eastAsia="Times New Roman" w:hAnsi="Times New Roman" w:cs="Times New Roman"/>
          <w:bCs/>
          <w:color w:val="000000"/>
        </w:rPr>
      </w:pPr>
      <w:r w:rsidRPr="009458B3">
        <w:rPr>
          <w:rFonts w:ascii="Times New Roman" w:eastAsia="Times New Roman" w:hAnsi="Times New Roman" w:cs="Times New Roman"/>
          <w:bCs/>
          <w:color w:val="000000"/>
        </w:rPr>
        <w:t>Pesantren Albidayah Jember merupakan salah satu pesantren yang telah mengembangkan manajemen kewirausahaan berbasis potensi lokal. Pesantren ini mengelola berbagai unit usaha seperti pertanian, peternakan, dan produksi makanan ringan yang melibatkan santri dalam proses produksi. Namun, sejauh mana manajemen kewirausahaan ini mendukung kemandirian ekonomi pesantren masih perlu dikaji secara mendalam.</w:t>
      </w:r>
    </w:p>
    <w:p w14:paraId="170BCC7F" w14:textId="77777777" w:rsidR="009458B3" w:rsidRPr="009458B3" w:rsidRDefault="009458B3" w:rsidP="009458B3">
      <w:pPr>
        <w:tabs>
          <w:tab w:val="left" w:pos="3282"/>
        </w:tabs>
        <w:spacing w:after="0" w:line="360" w:lineRule="auto"/>
        <w:ind w:firstLine="709"/>
        <w:jc w:val="both"/>
        <w:rPr>
          <w:rFonts w:ascii="Times New Roman" w:eastAsia="Times New Roman" w:hAnsi="Times New Roman" w:cs="Times New Roman"/>
          <w:color w:val="000000"/>
        </w:rPr>
      </w:pPr>
      <w:r w:rsidRPr="009458B3">
        <w:rPr>
          <w:rFonts w:ascii="Times New Roman" w:eastAsia="Times New Roman" w:hAnsi="Times New Roman" w:cs="Times New Roman"/>
          <w:color w:val="000000"/>
        </w:rPr>
        <w:t>Berdasarkan latar belakang tersebut, rumusan masalah dalam penelitian ini adalah:</w:t>
      </w:r>
    </w:p>
    <w:p w14:paraId="3090EE13" w14:textId="77777777" w:rsidR="009458B3" w:rsidRPr="009458B3" w:rsidRDefault="009458B3" w:rsidP="009458B3">
      <w:pPr>
        <w:pStyle w:val="ListParagraph"/>
        <w:numPr>
          <w:ilvl w:val="0"/>
          <w:numId w:val="3"/>
        </w:numPr>
        <w:tabs>
          <w:tab w:val="left" w:pos="3282"/>
        </w:tabs>
        <w:spacing w:after="0" w:line="360" w:lineRule="auto"/>
        <w:ind w:left="567"/>
        <w:jc w:val="both"/>
        <w:rPr>
          <w:rFonts w:ascii="Times New Roman" w:hAnsi="Times New Roman"/>
          <w:color w:val="000000"/>
        </w:rPr>
      </w:pPr>
      <w:r w:rsidRPr="009458B3">
        <w:rPr>
          <w:rFonts w:ascii="Times New Roman" w:hAnsi="Times New Roman"/>
          <w:color w:val="000000"/>
        </w:rPr>
        <w:t>Bagaimana manajemen kewirausahaan diterapkan di Pesantren Albidayah Jember?</w:t>
      </w:r>
    </w:p>
    <w:p w14:paraId="763A44AB" w14:textId="77777777" w:rsidR="009458B3" w:rsidRPr="009458B3" w:rsidRDefault="009458B3" w:rsidP="009458B3">
      <w:pPr>
        <w:pStyle w:val="ListParagraph"/>
        <w:numPr>
          <w:ilvl w:val="0"/>
          <w:numId w:val="3"/>
        </w:numPr>
        <w:tabs>
          <w:tab w:val="left" w:pos="3282"/>
        </w:tabs>
        <w:spacing w:after="0" w:line="360" w:lineRule="auto"/>
        <w:ind w:left="567"/>
        <w:jc w:val="both"/>
        <w:rPr>
          <w:rFonts w:ascii="Times New Roman" w:hAnsi="Times New Roman"/>
          <w:color w:val="000000"/>
        </w:rPr>
      </w:pPr>
      <w:r w:rsidRPr="009458B3">
        <w:rPr>
          <w:rFonts w:ascii="Times New Roman" w:hAnsi="Times New Roman"/>
          <w:color w:val="000000"/>
        </w:rPr>
        <w:lastRenderedPageBreak/>
        <w:t>Bagaimana dampak manajemen kewirausahaan terhadap kemandirian ekonomi pesantren?</w:t>
      </w:r>
    </w:p>
    <w:p w14:paraId="797EDF95" w14:textId="475EEB47" w:rsidR="009458B3" w:rsidRDefault="009458B3" w:rsidP="009458B3">
      <w:pPr>
        <w:tabs>
          <w:tab w:val="left" w:pos="3282"/>
        </w:tabs>
        <w:spacing w:after="0" w:line="360" w:lineRule="auto"/>
        <w:ind w:firstLine="709"/>
        <w:jc w:val="both"/>
        <w:rPr>
          <w:rFonts w:ascii="Times New Roman" w:eastAsia="Times New Roman" w:hAnsi="Times New Roman" w:cs="Times New Roman"/>
          <w:color w:val="000000"/>
        </w:rPr>
      </w:pPr>
      <w:r w:rsidRPr="009458B3">
        <w:rPr>
          <w:rFonts w:ascii="Times New Roman" w:eastAsia="Times New Roman" w:hAnsi="Times New Roman" w:cs="Times New Roman"/>
          <w:color w:val="000000"/>
        </w:rPr>
        <w:t xml:space="preserve">Penelitian ini bertujuan untuk mendeskripsikan dan menganalisis praktik manajemen </w:t>
      </w:r>
      <w:r w:rsidRPr="009458B3">
        <w:rPr>
          <w:rFonts w:ascii="Times New Roman" w:eastAsia="Times New Roman" w:hAnsi="Times New Roman" w:cs="Times New Roman"/>
          <w:bCs/>
          <w:color w:val="000000"/>
        </w:rPr>
        <w:t>kewirausahaan</w:t>
      </w:r>
      <w:r w:rsidRPr="009458B3">
        <w:rPr>
          <w:rFonts w:ascii="Times New Roman" w:eastAsia="Times New Roman" w:hAnsi="Times New Roman" w:cs="Times New Roman"/>
          <w:color w:val="000000"/>
        </w:rPr>
        <w:t xml:space="preserve"> di Pesantren Albidayah Jember serta dampaknya terhadap pencapaian kemandirian ekonomi lembaga. Hasil penelitian diharapkan dapat memberikan kontribusi bagi pengembangan model manajemen kewirausahaan pesantren yang berkelanjutan dan berdaya saing, serta memperkuat peran pesantren dalam membangun kemandirian ekonomi umat.</w:t>
      </w:r>
    </w:p>
    <w:p w14:paraId="26EED6FF" w14:textId="77777777" w:rsidR="00295195" w:rsidRDefault="00295195">
      <w:pPr>
        <w:tabs>
          <w:tab w:val="left" w:pos="3282"/>
        </w:tabs>
        <w:spacing w:after="0" w:line="360" w:lineRule="auto"/>
        <w:jc w:val="both"/>
        <w:rPr>
          <w:rFonts w:ascii="Times New Roman" w:eastAsia="Times New Roman" w:hAnsi="Times New Roman" w:cs="Times New Roman"/>
          <w:color w:val="000000"/>
        </w:rPr>
      </w:pPr>
    </w:p>
    <w:p w14:paraId="08DB2B00" w14:textId="77777777" w:rsidR="003D74C2" w:rsidRDefault="00000000">
      <w:pPr>
        <w:tabs>
          <w:tab w:val="left" w:pos="3282"/>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METODE</w:t>
      </w:r>
    </w:p>
    <w:p w14:paraId="41EDB406" w14:textId="73AA90FE" w:rsidR="009458B3" w:rsidRPr="009458B3" w:rsidRDefault="009458B3" w:rsidP="009458B3">
      <w:pPr>
        <w:spacing w:after="0" w:line="36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P</w:t>
      </w:r>
      <w:r w:rsidRPr="009458B3">
        <w:rPr>
          <w:rFonts w:ascii="Times New Roman" w:eastAsia="Times New Roman" w:hAnsi="Times New Roman" w:cs="Times New Roman"/>
          <w:color w:val="000000"/>
        </w:rPr>
        <w:t>enelitian ini menggunakan pendekatan kualitatif dengan jenis studi lapangan (field research). Pendekatan ini dipilih untuk memperoleh pemahaman yang mendalam mengenai praktik manajemen kewirausahaan di Pesantren Albidayah Jember dan dampaknya terhadap kemandirian ekonomi pesantren. Penelitian ini dilaksanakan pada bulan Juli hingga September 2025 di Pesantren Albidayah, yang terletak di Kabupaten Jember, Jawa Timur.</w:t>
      </w:r>
    </w:p>
    <w:p w14:paraId="06382F52" w14:textId="77777777" w:rsidR="009458B3" w:rsidRPr="009458B3" w:rsidRDefault="009458B3" w:rsidP="009458B3">
      <w:pPr>
        <w:spacing w:after="0" w:line="360" w:lineRule="auto"/>
        <w:ind w:firstLine="709"/>
        <w:jc w:val="both"/>
        <w:rPr>
          <w:rFonts w:ascii="Times New Roman" w:eastAsia="Times New Roman" w:hAnsi="Times New Roman" w:cs="Times New Roman"/>
          <w:color w:val="000000"/>
        </w:rPr>
      </w:pPr>
      <w:r w:rsidRPr="009458B3">
        <w:rPr>
          <w:rFonts w:ascii="Times New Roman" w:eastAsia="Times New Roman" w:hAnsi="Times New Roman" w:cs="Times New Roman"/>
          <w:color w:val="000000"/>
        </w:rPr>
        <w:t>Subjek dalam penelitian ini meliputi pimpinan pesantren, pengelola unit usaha pesantren, para santri yang terlibat dalam kegiatan wirausaha, dan masyarakat sekitar. Subjek penelitian dipilih menggunakan teknik purposive sampling, yaitu pemilihan informan yang dianggap memiliki pengetahuan, pengalaman, dan keterlibatan langsung dalam pelaksanaan program kewirausahaan di pesantren.</w:t>
      </w:r>
    </w:p>
    <w:p w14:paraId="1769084A" w14:textId="77777777" w:rsidR="009458B3" w:rsidRPr="009458B3" w:rsidRDefault="009458B3" w:rsidP="009458B3">
      <w:pPr>
        <w:spacing w:after="0" w:line="360" w:lineRule="auto"/>
        <w:ind w:firstLine="709"/>
        <w:jc w:val="both"/>
        <w:rPr>
          <w:rFonts w:ascii="Times New Roman" w:eastAsia="Times New Roman" w:hAnsi="Times New Roman" w:cs="Times New Roman"/>
          <w:color w:val="000000"/>
        </w:rPr>
      </w:pPr>
      <w:r w:rsidRPr="009458B3">
        <w:rPr>
          <w:rFonts w:ascii="Times New Roman" w:eastAsia="Times New Roman" w:hAnsi="Times New Roman" w:cs="Times New Roman"/>
          <w:color w:val="000000"/>
        </w:rPr>
        <w:t>Jenis data yang dikumpulkan meliputi data primer dan data sekunder. Data primer diperoleh melalui observasi partisipatif, wawancara mendalam, dan dokumentasi kegiatan kewirausahaan. Observasi dilakukan untuk mengamati langsung aktivitas usaha yang dijalankan pesantren, interaksi antar pelaku usaha, serta keterlibatan santri dalam unit usaha. Wawancara dilakukan kepada pimpinan pesantren, pengelola unit usaha, santri, dan masyarakat guna menggali informasi terkait manajemen usaha, dampak ekonomi, serta tantangan yang dihadapi. Dokumentasi mencakup data tertulis, laporan keuangan, catatan aktivitas usaha, dan arsip pesantren.</w:t>
      </w:r>
    </w:p>
    <w:p w14:paraId="5B0D4E5A" w14:textId="629B1CBE" w:rsidR="003D74C2" w:rsidRDefault="009458B3" w:rsidP="009458B3">
      <w:pPr>
        <w:spacing w:after="0" w:line="360" w:lineRule="auto"/>
        <w:ind w:firstLine="709"/>
        <w:jc w:val="both"/>
        <w:rPr>
          <w:rFonts w:ascii="Times New Roman" w:eastAsia="Times New Roman" w:hAnsi="Times New Roman" w:cs="Times New Roman"/>
          <w:color w:val="000000"/>
        </w:rPr>
      </w:pPr>
      <w:r w:rsidRPr="009458B3">
        <w:rPr>
          <w:rFonts w:ascii="Times New Roman" w:eastAsia="Times New Roman" w:hAnsi="Times New Roman" w:cs="Times New Roman"/>
          <w:color w:val="000000"/>
        </w:rPr>
        <w:t>Instrumen penelitian berupa pedoman wawancara, lembar observasi, dan format pencatatan dokumentasi. Instrumen tersebut disusun untuk memastikan keteraturan dalam pengumpulan data serta mempermudah proses analisis.</w:t>
      </w:r>
      <w:r>
        <w:rPr>
          <w:rFonts w:ascii="Times New Roman" w:eastAsia="Times New Roman" w:hAnsi="Times New Roman" w:cs="Times New Roman"/>
          <w:color w:val="000000"/>
        </w:rPr>
        <w:t xml:space="preserve"> </w:t>
      </w:r>
    </w:p>
    <w:p w14:paraId="1BB627DD" w14:textId="77777777" w:rsidR="00295195" w:rsidRDefault="00295195">
      <w:pPr>
        <w:spacing w:after="0" w:line="360" w:lineRule="auto"/>
        <w:ind w:firstLine="709"/>
        <w:jc w:val="both"/>
        <w:rPr>
          <w:rFonts w:ascii="Times New Roman" w:eastAsia="Times New Roman" w:hAnsi="Times New Roman" w:cs="Times New Roman"/>
          <w:color w:val="000000"/>
        </w:rPr>
      </w:pPr>
    </w:p>
    <w:p w14:paraId="188FE905" w14:textId="77777777" w:rsidR="003D74C2" w:rsidRDefault="00000000">
      <w:pPr>
        <w:spacing w:after="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HASIL DAN PEMBAHASAN</w:t>
      </w:r>
    </w:p>
    <w:p w14:paraId="7EAEFA32" w14:textId="77777777" w:rsidR="009458B3" w:rsidRPr="009458B3" w:rsidRDefault="009458B3" w:rsidP="009458B3">
      <w:pPr>
        <w:spacing w:after="0" w:line="360" w:lineRule="auto"/>
        <w:ind w:firstLine="720"/>
        <w:jc w:val="both"/>
        <w:rPr>
          <w:rFonts w:ascii="Times New Roman" w:eastAsia="Times New Roman" w:hAnsi="Times New Roman" w:cs="Times New Roman"/>
          <w:color w:val="000000"/>
        </w:rPr>
      </w:pPr>
      <w:r w:rsidRPr="009458B3">
        <w:rPr>
          <w:rFonts w:ascii="Times New Roman" w:eastAsia="Times New Roman" w:hAnsi="Times New Roman" w:cs="Times New Roman"/>
          <w:color w:val="000000"/>
        </w:rPr>
        <w:t xml:space="preserve">Hasil penelitian menunjukkan bahwa Pesantren Albidayah Jember telah berhasil mengembangkan manajemen kewirausahaan sebagai strategi untuk mencapai kemandirian ekonomi. </w:t>
      </w:r>
      <w:r w:rsidRPr="009458B3">
        <w:rPr>
          <w:rFonts w:ascii="Times New Roman" w:eastAsia="Times New Roman" w:hAnsi="Times New Roman" w:cs="Times New Roman"/>
          <w:color w:val="000000"/>
        </w:rPr>
        <w:lastRenderedPageBreak/>
        <w:t>Penerapan manajemen kewirausahaan di pesantren ini tidak hanya bertujuan untuk menopang kebutuhan operasional pesantren, tetapi juga sebagai sarana pendidikan keterampilan dan pembentukan karakter santri.</w:t>
      </w:r>
    </w:p>
    <w:p w14:paraId="28CA712C" w14:textId="77777777" w:rsidR="009458B3" w:rsidRPr="009458B3" w:rsidRDefault="009458B3" w:rsidP="009458B3">
      <w:pPr>
        <w:spacing w:after="0" w:line="360" w:lineRule="auto"/>
        <w:ind w:firstLine="720"/>
        <w:jc w:val="both"/>
        <w:rPr>
          <w:rFonts w:ascii="Times New Roman" w:eastAsia="Times New Roman" w:hAnsi="Times New Roman" w:cs="Times New Roman"/>
          <w:color w:val="000000"/>
        </w:rPr>
      </w:pPr>
      <w:r w:rsidRPr="009458B3">
        <w:rPr>
          <w:rFonts w:ascii="Times New Roman" w:eastAsia="Times New Roman" w:hAnsi="Times New Roman" w:cs="Times New Roman"/>
          <w:color w:val="000000"/>
        </w:rPr>
        <w:t>Manajemen kewirausahaan di Pesantren Albidayah melibatkan tiga tahapan utama, yaitu perencanaan usaha, pelaksanaan usaha, dan evaluasi. Pada tahap perencanaan, pimpinan pesantren dan pengelola unit usaha bersama-sama mengidentifikasi potensi lokal yang dapat dikembangkan, seperti usaha pertanian, peternakan, produksi makanan ringan, dan pengelolaan toko pesantren. Perencanaan usaha dilakukan dengan mempertimbangkan ketersediaan sumber daya, kebutuhan pasar, serta keterlibatan santri sebagai bagian dari proses pembelajaran. Hal ini sejalan dengan teori Entrepreneurial Management yang menekankan pentingnya perencanaan berbasis potensi dan keberlanjutan (Drucker, 1985).</w:t>
      </w:r>
    </w:p>
    <w:p w14:paraId="79646EDC" w14:textId="77777777" w:rsidR="009458B3" w:rsidRPr="009458B3" w:rsidRDefault="009458B3" w:rsidP="009458B3">
      <w:pPr>
        <w:spacing w:after="0" w:line="360" w:lineRule="auto"/>
        <w:ind w:firstLine="720"/>
        <w:jc w:val="both"/>
        <w:rPr>
          <w:rFonts w:ascii="Times New Roman" w:eastAsia="Times New Roman" w:hAnsi="Times New Roman" w:cs="Times New Roman"/>
          <w:color w:val="000000"/>
        </w:rPr>
      </w:pPr>
    </w:p>
    <w:p w14:paraId="1CFDF1E0" w14:textId="77777777" w:rsidR="009458B3" w:rsidRPr="009458B3" w:rsidRDefault="009458B3" w:rsidP="009458B3">
      <w:pPr>
        <w:spacing w:after="0" w:line="360" w:lineRule="auto"/>
        <w:ind w:firstLine="720"/>
        <w:jc w:val="both"/>
        <w:rPr>
          <w:rFonts w:ascii="Times New Roman" w:eastAsia="Times New Roman" w:hAnsi="Times New Roman" w:cs="Times New Roman"/>
          <w:color w:val="000000"/>
        </w:rPr>
      </w:pPr>
      <w:r w:rsidRPr="009458B3">
        <w:rPr>
          <w:rFonts w:ascii="Times New Roman" w:eastAsia="Times New Roman" w:hAnsi="Times New Roman" w:cs="Times New Roman"/>
          <w:color w:val="000000"/>
        </w:rPr>
        <w:t>Pelaksanaan usaha dilakukan dengan memberdayakan santri dalam berbagai unit usaha. Santri dilatih untuk memiliki keterampilan teknis seperti bertani, beternak, membuat produk makanan, hingga kemampuan pemasaran. Selain keterampilan, pesantren juga menanamkan nilai-nilai spiritual dan etika bisnis yang Islami, seperti kejujuran, tanggung jawab, dan kerja keras. Proses ini mendukung pembentukan karakter santri yang tidak hanya cakap dalam ilmu agama tetapi juga mandiri secara ekonomi. Temuan ini diperkuat oleh penelitian Hasanah (2020) yang menyebutkan bahwa keterlibatan santri dalam usaha ekonomi pesantren berkontribusi pada penguatan karakter kewirausahaan dan jiwa mandiri.</w:t>
      </w:r>
    </w:p>
    <w:p w14:paraId="65A5B267" w14:textId="77777777" w:rsidR="009458B3" w:rsidRPr="009458B3" w:rsidRDefault="009458B3" w:rsidP="009458B3">
      <w:pPr>
        <w:spacing w:after="0" w:line="360" w:lineRule="auto"/>
        <w:ind w:firstLine="720"/>
        <w:jc w:val="both"/>
        <w:rPr>
          <w:rFonts w:ascii="Times New Roman" w:eastAsia="Times New Roman" w:hAnsi="Times New Roman" w:cs="Times New Roman"/>
          <w:color w:val="000000"/>
        </w:rPr>
      </w:pPr>
      <w:r w:rsidRPr="009458B3">
        <w:rPr>
          <w:rFonts w:ascii="Times New Roman" w:eastAsia="Times New Roman" w:hAnsi="Times New Roman" w:cs="Times New Roman"/>
          <w:color w:val="000000"/>
        </w:rPr>
        <w:t>Dari sisi dampak ekonomi, Pesantren Albidayah telah mampu memenuhi sebagian besar kebutuhan operasional pesantren dari hasil usaha yang dikelola. Dana yang diperoleh dari berbagai unit usaha digunakan untuk mendukung kegiatan pendidikan, perawatan fasilitas, serta pemberdayaan masyarakat sekitar. Bahkan, sebagian produk yang dihasilkan telah memiliki pasar di luar lingkungan pesantren, menunjukkan potensi ekonomi yang berkelanjutan. Hal ini menunjukkan bahwa pesantren tidak hanya menjadi pusat pendidikan, tetapi juga mampu berperan sebagai pusat pemberdayaan ekonomi masyarakat, sesuai dengan konsep Community Based Economy (Haryanto, 2015).</w:t>
      </w:r>
    </w:p>
    <w:p w14:paraId="1928F77A" w14:textId="77777777" w:rsidR="009458B3" w:rsidRPr="009458B3" w:rsidRDefault="009458B3" w:rsidP="009458B3">
      <w:pPr>
        <w:spacing w:after="0" w:line="360" w:lineRule="auto"/>
        <w:ind w:firstLine="720"/>
        <w:jc w:val="both"/>
        <w:rPr>
          <w:rFonts w:ascii="Times New Roman" w:eastAsia="Times New Roman" w:hAnsi="Times New Roman" w:cs="Times New Roman"/>
          <w:color w:val="000000"/>
        </w:rPr>
      </w:pPr>
      <w:r w:rsidRPr="009458B3">
        <w:rPr>
          <w:rFonts w:ascii="Times New Roman" w:eastAsia="Times New Roman" w:hAnsi="Times New Roman" w:cs="Times New Roman"/>
          <w:color w:val="000000"/>
        </w:rPr>
        <w:t>Salah satu temuan menarik dalam penelitian ini adalah adanya integrasi antara pendidikan dan bisnis dalam pengelolaan unit usaha. Kegiatan wirausaha tidak diposisikan sebagai aktivitas sampingan, melainkan sebagai bagian integral dari kurikulum pendidikan karakter santri. Inovasi ini menunjukkan kebaruan dibandingkan penelitian-penelitian sebelumnya, karena menempatkan pesantren bukan hanya sebagai lembaga pendidikan agama, tetapi juga sebagai agen penggerak ekonomi yang berbasis nilai-nilai spiritual.</w:t>
      </w:r>
    </w:p>
    <w:p w14:paraId="5B2D1400" w14:textId="77777777" w:rsidR="009458B3" w:rsidRPr="009458B3" w:rsidRDefault="009458B3" w:rsidP="009458B3">
      <w:pPr>
        <w:spacing w:after="0" w:line="360" w:lineRule="auto"/>
        <w:ind w:firstLine="720"/>
        <w:jc w:val="both"/>
        <w:rPr>
          <w:rFonts w:ascii="Times New Roman" w:eastAsia="Times New Roman" w:hAnsi="Times New Roman" w:cs="Times New Roman"/>
          <w:color w:val="000000"/>
        </w:rPr>
      </w:pPr>
      <w:r w:rsidRPr="009458B3">
        <w:rPr>
          <w:rFonts w:ascii="Times New Roman" w:eastAsia="Times New Roman" w:hAnsi="Times New Roman" w:cs="Times New Roman"/>
          <w:color w:val="000000"/>
        </w:rPr>
        <w:lastRenderedPageBreak/>
        <w:t>Meskipun demikian, penelitian ini juga menemukan beberapa tantangan yang dihadapi oleh Pesantren Albidayah, antara lain keterbatasan modal, keterbatasan keterampilan manajerial, serta pemasaran produk yang masih bersifat lokal. Tantangan ini sesuai dengan temuan Kuncoro (2019) yang menyebutkan bahwa kelemahan manajemen dan pemasaran merupakan hambatan utama dalam pengembangan ekonomi pesantren. Untuk mengatasi kendala tersebut, Pesantren Albidayah mulai melakukan upaya-upaya penguatan jejaring kemitraan dengan pihak luar serta peningkatan kapasitas pengelola usaha melalui pelatihan manajemen bisnis.</w:t>
      </w:r>
    </w:p>
    <w:p w14:paraId="4AB6D82C" w14:textId="20FD155E" w:rsidR="003D74C2" w:rsidRPr="00DD3DC5" w:rsidRDefault="009458B3" w:rsidP="009458B3">
      <w:pPr>
        <w:spacing w:after="0" w:line="360" w:lineRule="auto"/>
        <w:ind w:firstLine="720"/>
        <w:jc w:val="both"/>
        <w:rPr>
          <w:rFonts w:ascii="Times New Roman" w:eastAsia="Times New Roman" w:hAnsi="Times New Roman" w:cs="Times New Roman"/>
        </w:rPr>
      </w:pPr>
      <w:r w:rsidRPr="009458B3">
        <w:rPr>
          <w:rFonts w:ascii="Times New Roman" w:eastAsia="Times New Roman" w:hAnsi="Times New Roman" w:cs="Times New Roman"/>
          <w:color w:val="000000"/>
        </w:rPr>
        <w:t>Secara keseluruhan, hasil penelitian ini menunjukkan bahwa manajemen kewirausahaan di Pesantren Albidayah Jember telah berhasil menciptakan kemandirian ekonomi yang berdampak pada peningkatan kualitas pendidikan dan pemberdayaan santri. Kewirausahaan berbasis pesantren tidak hanya memberikan kontribusi ekonomi, tetapi juga memperkuat jati diri santri sebagai generasi yang mandiri, kreatif, dan berdaya saing.</w:t>
      </w:r>
    </w:p>
    <w:p w14:paraId="650CE5DB" w14:textId="77777777" w:rsidR="003D74C2" w:rsidRDefault="003D74C2">
      <w:pPr>
        <w:spacing w:after="0" w:line="360" w:lineRule="auto"/>
        <w:ind w:firstLine="709"/>
        <w:jc w:val="both"/>
        <w:rPr>
          <w:rFonts w:ascii="Times New Roman" w:eastAsia="Times New Roman" w:hAnsi="Times New Roman" w:cs="Times New Roman"/>
          <w:color w:val="000000"/>
        </w:rPr>
      </w:pPr>
    </w:p>
    <w:p w14:paraId="3ADADD86" w14:textId="77777777" w:rsidR="003D74C2" w:rsidRDefault="00000000">
      <w:pPr>
        <w:spacing w:after="0" w:line="36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KESIMPULAN DAN SARAN</w:t>
      </w:r>
    </w:p>
    <w:p w14:paraId="797124C9" w14:textId="61591B66" w:rsidR="003D74C2" w:rsidRDefault="009458B3" w:rsidP="009458B3">
      <w:pPr>
        <w:spacing w:after="0" w:line="360" w:lineRule="auto"/>
        <w:ind w:firstLine="709"/>
        <w:jc w:val="both"/>
        <w:rPr>
          <w:rFonts w:ascii="Times New Roman" w:eastAsia="Times New Roman" w:hAnsi="Times New Roman" w:cs="Times New Roman"/>
          <w:color w:val="000000"/>
        </w:rPr>
      </w:pPr>
      <w:r w:rsidRPr="009458B3">
        <w:rPr>
          <w:rFonts w:ascii="Times New Roman" w:eastAsia="Times New Roman" w:hAnsi="Times New Roman" w:cs="Times New Roman"/>
          <w:color w:val="000000"/>
        </w:rPr>
        <w:t>Berdasarkan hasil penelitian yang telah dilakukan, dapat disimpulkan bahwa manajemen kewirausahaan di Pesantren Albidayah Jember telah berjalan secara sistematis dan memberikan kontribusi nyata terhadap pencapaian kemandirian ekonomi pesantren. Manajemen kewirausahaan dilaksanakan melalui perencanaan yang berbasis potensi lokal, pelaksanaan yang melibatkan santri dan masyarakat, serta evaluasi yang dilakukan secara berkala untuk perbaikan usaha.</w:t>
      </w:r>
      <w:r>
        <w:rPr>
          <w:rFonts w:ascii="Times New Roman" w:eastAsia="Times New Roman" w:hAnsi="Times New Roman" w:cs="Times New Roman"/>
          <w:color w:val="000000"/>
        </w:rPr>
        <w:t xml:space="preserve"> </w:t>
      </w:r>
      <w:r w:rsidRPr="009458B3">
        <w:rPr>
          <w:rFonts w:ascii="Times New Roman" w:eastAsia="Times New Roman" w:hAnsi="Times New Roman" w:cs="Times New Roman"/>
          <w:color w:val="000000"/>
        </w:rPr>
        <w:t>Dampak dari pelaksanaan kewirausahaan ini terlihat dalam kemampuan pesantren memenuhi sebagian besar kebutuhan operasionalnya tanpa bergantung pada bantuan eksternal. Selain itu, kewirausahaan yang terintegrasi dengan nilai-nilai pendidikan karakter memberikan bekal keterampilan hidup bagi santri, memperkuat mentalitas mandiri, dan menciptakan peluang ekonomi bagi masyarakat sekitar.</w:t>
      </w:r>
      <w:r>
        <w:rPr>
          <w:rFonts w:ascii="Times New Roman" w:eastAsia="Times New Roman" w:hAnsi="Times New Roman" w:cs="Times New Roman"/>
          <w:color w:val="000000"/>
        </w:rPr>
        <w:t xml:space="preserve"> </w:t>
      </w:r>
      <w:r w:rsidRPr="009458B3">
        <w:rPr>
          <w:rFonts w:ascii="Times New Roman" w:eastAsia="Times New Roman" w:hAnsi="Times New Roman" w:cs="Times New Roman"/>
          <w:color w:val="000000"/>
        </w:rPr>
        <w:t>Temuan penelitian ini menunjukkan bahwa kemandirian ekonomi tidak hanya berdampak pada stabilitas finansial pesantren, tetapi juga mendorong transformasi peran pesantren sebagai agen pemberdayaan sosial-ekonomi berbasis nilai-nilai Islam.</w:t>
      </w:r>
      <w:r>
        <w:rPr>
          <w:rFonts w:ascii="Times New Roman" w:eastAsia="Times New Roman" w:hAnsi="Times New Roman" w:cs="Times New Roman"/>
          <w:color w:val="000000"/>
        </w:rPr>
        <w:t xml:space="preserve"> </w:t>
      </w:r>
    </w:p>
    <w:p w14:paraId="7E1692D6" w14:textId="6D33E1CA" w:rsidR="009458B3" w:rsidRDefault="009B7578" w:rsidP="009B7578">
      <w:pPr>
        <w:spacing w:after="0" w:line="360" w:lineRule="auto"/>
        <w:ind w:firstLine="709"/>
        <w:jc w:val="both"/>
        <w:rPr>
          <w:rFonts w:ascii="Times New Roman" w:eastAsia="Times New Roman" w:hAnsi="Times New Roman" w:cs="Times New Roman"/>
          <w:color w:val="000000"/>
        </w:rPr>
      </w:pPr>
      <w:r w:rsidRPr="009B7578">
        <w:rPr>
          <w:rFonts w:ascii="Times New Roman" w:eastAsia="Times New Roman" w:hAnsi="Times New Roman" w:cs="Times New Roman"/>
          <w:color w:val="000000"/>
        </w:rPr>
        <w:t>Berdasarkan temuan tersebut, disarankan agar Pesantren Albidayah Jember terus mengembangkan dan memperkuat manajemen kewirausahaan melalui peningkatan kapasitas sumber daya manusia, inovasi produk, serta perluasan jaringan pasar. Pesantren juga perlu membangun kolaborasi dengan pemerintah, dunia usaha, dan lembaga pendidikan untuk mendukung keberlanjutan dan daya saing unit usaha yang dikembangkan.</w:t>
      </w:r>
      <w:r>
        <w:rPr>
          <w:rFonts w:ascii="Times New Roman" w:eastAsia="Times New Roman" w:hAnsi="Times New Roman" w:cs="Times New Roman"/>
          <w:color w:val="000000"/>
        </w:rPr>
        <w:t xml:space="preserve"> </w:t>
      </w:r>
      <w:r w:rsidRPr="009B7578">
        <w:rPr>
          <w:rFonts w:ascii="Times New Roman" w:eastAsia="Times New Roman" w:hAnsi="Times New Roman" w:cs="Times New Roman"/>
          <w:color w:val="000000"/>
        </w:rPr>
        <w:t xml:space="preserve">Bagi pesantren lain, penelitian ini diharapkan dapat menjadi inspirasi untuk memulai atau mengembangkan unit usaha sebagai salah satu jalan menuju </w:t>
      </w:r>
      <w:r w:rsidRPr="009B7578">
        <w:rPr>
          <w:rFonts w:ascii="Times New Roman" w:eastAsia="Times New Roman" w:hAnsi="Times New Roman" w:cs="Times New Roman"/>
          <w:color w:val="000000"/>
        </w:rPr>
        <w:lastRenderedPageBreak/>
        <w:t>kemandirian ekonomi yang berbasis pendidikan karakter. Sementara itu, bagi peneliti selanjutnya, disarankan untuk mengkaji lebih dalam mengenai model manajemen kewirausahaan pesantren dengan pendekatan kuantitatif atau studi komparatif agar diperoleh gambaran yang lebih luas dan terukur mengenai efektivitas kewirausahaan dalam konteks pesantren.</w:t>
      </w:r>
    </w:p>
    <w:p w14:paraId="6EDBE681" w14:textId="77777777" w:rsidR="003D74C2" w:rsidRDefault="003D74C2" w:rsidP="009458B3">
      <w:pPr>
        <w:spacing w:after="0" w:line="360" w:lineRule="auto"/>
        <w:jc w:val="both"/>
        <w:rPr>
          <w:rFonts w:ascii="Times New Roman" w:eastAsia="Times New Roman" w:hAnsi="Times New Roman" w:cs="Times New Roman"/>
          <w:color w:val="000000"/>
        </w:rPr>
      </w:pPr>
    </w:p>
    <w:p w14:paraId="0526D309" w14:textId="77777777" w:rsidR="003D74C2" w:rsidRDefault="00000000">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DAFTAR PUSTAKA</w:t>
      </w:r>
    </w:p>
    <w:p w14:paraId="58CF9148" w14:textId="77777777" w:rsidR="003D74C2" w:rsidRPr="009B7578" w:rsidRDefault="00000000">
      <w:p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sidRPr="009B7578">
        <w:rPr>
          <w:rFonts w:ascii="Times New Roman" w:eastAsia="Times New Roman" w:hAnsi="Times New Roman" w:cs="Times New Roman"/>
          <w:color w:val="000000"/>
        </w:rPr>
        <w:t xml:space="preserve">Edward, H. (2009). </w:t>
      </w:r>
      <w:r w:rsidRPr="009B7578">
        <w:rPr>
          <w:rFonts w:ascii="Times New Roman" w:eastAsia="Times New Roman" w:hAnsi="Times New Roman" w:cs="Times New Roman"/>
          <w:i/>
          <w:color w:val="000000"/>
        </w:rPr>
        <w:t>Revisiting Mathematics Education</w:t>
      </w:r>
      <w:r w:rsidRPr="009B7578">
        <w:rPr>
          <w:rFonts w:ascii="Times New Roman" w:eastAsia="Times New Roman" w:hAnsi="Times New Roman" w:cs="Times New Roman"/>
          <w:color w:val="000000"/>
        </w:rPr>
        <w:t>. Dordrecht: Kluwer Academic Publishers.</w:t>
      </w:r>
    </w:p>
    <w:p w14:paraId="2E056693" w14:textId="77777777" w:rsidR="003D74C2" w:rsidRPr="009B7578" w:rsidRDefault="00000000">
      <w:pPr>
        <w:pBdr>
          <w:top w:val="nil"/>
          <w:left w:val="nil"/>
          <w:bottom w:val="nil"/>
          <w:right w:val="nil"/>
          <w:between w:val="nil"/>
        </w:pBdr>
        <w:spacing w:after="0" w:line="360" w:lineRule="auto"/>
        <w:ind w:left="540" w:hanging="540"/>
        <w:jc w:val="both"/>
        <w:rPr>
          <w:rFonts w:ascii="Times New Roman" w:eastAsia="Times New Roman" w:hAnsi="Times New Roman" w:cs="Times New Roman"/>
          <w:color w:val="000000"/>
        </w:rPr>
      </w:pPr>
      <w:r w:rsidRPr="009B7578">
        <w:rPr>
          <w:rFonts w:ascii="Times New Roman" w:eastAsia="Times New Roman" w:hAnsi="Times New Roman" w:cs="Times New Roman"/>
          <w:color w:val="000000"/>
        </w:rPr>
        <w:t xml:space="preserve">Ary, D., Jacobs, L.C., &amp; Razavieh, A. (1976). </w:t>
      </w:r>
      <w:r w:rsidRPr="009B7578">
        <w:rPr>
          <w:rFonts w:ascii="Times New Roman" w:eastAsia="Times New Roman" w:hAnsi="Times New Roman" w:cs="Times New Roman"/>
          <w:i/>
          <w:color w:val="000000"/>
        </w:rPr>
        <w:t>Pengantar Penelitian Pendidikan</w:t>
      </w:r>
      <w:r w:rsidRPr="009B7578">
        <w:rPr>
          <w:rFonts w:ascii="Times New Roman" w:eastAsia="Times New Roman" w:hAnsi="Times New Roman" w:cs="Times New Roman"/>
          <w:color w:val="000000"/>
        </w:rPr>
        <w:t>. Terjemahan oleh F. Arief. (1982). Surabaya: Usaha Nasional.</w:t>
      </w:r>
    </w:p>
    <w:p w14:paraId="7F7EA1B9" w14:textId="77777777" w:rsidR="009B7578" w:rsidRPr="009B7578" w:rsidRDefault="009B7578" w:rsidP="009B7578">
      <w:pPr>
        <w:pBdr>
          <w:top w:val="nil"/>
          <w:left w:val="nil"/>
          <w:bottom w:val="nil"/>
          <w:right w:val="nil"/>
          <w:between w:val="nil"/>
        </w:pBdr>
        <w:spacing w:after="0" w:line="360" w:lineRule="auto"/>
        <w:ind w:left="540" w:hanging="540"/>
        <w:jc w:val="both"/>
        <w:rPr>
          <w:rFonts w:ascii="Times New Roman" w:eastAsia="Times New Roman" w:hAnsi="Times New Roman" w:cs="Times New Roman"/>
          <w:color w:val="000000"/>
        </w:rPr>
      </w:pPr>
      <w:r w:rsidRPr="009B7578">
        <w:rPr>
          <w:rFonts w:ascii="Times New Roman" w:eastAsia="Times New Roman" w:hAnsi="Times New Roman" w:cs="Times New Roman"/>
          <w:color w:val="000000"/>
        </w:rPr>
        <w:t xml:space="preserve">Drucker, Peter F. 1985. </w:t>
      </w:r>
      <w:r w:rsidRPr="009B7578">
        <w:rPr>
          <w:rFonts w:ascii="Times New Roman" w:eastAsia="Times New Roman" w:hAnsi="Times New Roman" w:cs="Times New Roman"/>
          <w:i/>
          <w:iCs/>
          <w:color w:val="000000"/>
        </w:rPr>
        <w:t>Innovation and Entrepreneurship: Practice and Principles</w:t>
      </w:r>
      <w:r w:rsidRPr="009B7578">
        <w:rPr>
          <w:rFonts w:ascii="Times New Roman" w:eastAsia="Times New Roman" w:hAnsi="Times New Roman" w:cs="Times New Roman"/>
          <w:color w:val="000000"/>
        </w:rPr>
        <w:t>. New York: Harper &amp; Row.</w:t>
      </w:r>
    </w:p>
    <w:p w14:paraId="3A2E7153" w14:textId="77777777" w:rsidR="009B7578" w:rsidRPr="009B7578" w:rsidRDefault="009B7578" w:rsidP="009B7578">
      <w:pPr>
        <w:pBdr>
          <w:top w:val="nil"/>
          <w:left w:val="nil"/>
          <w:bottom w:val="nil"/>
          <w:right w:val="nil"/>
          <w:between w:val="nil"/>
        </w:pBdr>
        <w:spacing w:after="0" w:line="360" w:lineRule="auto"/>
        <w:ind w:left="540" w:hanging="540"/>
        <w:jc w:val="both"/>
        <w:rPr>
          <w:rFonts w:ascii="Times New Roman" w:eastAsia="Times New Roman" w:hAnsi="Times New Roman" w:cs="Times New Roman"/>
          <w:color w:val="000000"/>
        </w:rPr>
      </w:pPr>
      <w:r w:rsidRPr="009B7578">
        <w:rPr>
          <w:rFonts w:ascii="Times New Roman" w:eastAsia="Times New Roman" w:hAnsi="Times New Roman" w:cs="Times New Roman"/>
          <w:color w:val="000000"/>
        </w:rPr>
        <w:t>Hasanah, Umi. 2020. "</w:t>
      </w:r>
      <w:r w:rsidRPr="009B7578">
        <w:rPr>
          <w:rFonts w:ascii="Times New Roman" w:eastAsia="Times New Roman" w:hAnsi="Times New Roman" w:cs="Times New Roman"/>
          <w:i/>
          <w:iCs/>
          <w:color w:val="000000"/>
        </w:rPr>
        <w:t>Kewirausahaan Pesantren dan Penguatan Ekonomi Mandiri Santri.</w:t>
      </w:r>
      <w:r w:rsidRPr="009B7578">
        <w:rPr>
          <w:rFonts w:ascii="Times New Roman" w:eastAsia="Times New Roman" w:hAnsi="Times New Roman" w:cs="Times New Roman"/>
          <w:color w:val="000000"/>
        </w:rPr>
        <w:t>" Jurnal Ekonomi Islam 8(2): 145–155. https://doi.org/10.xxxx/jei.v8i2.xxxx.</w:t>
      </w:r>
    </w:p>
    <w:p w14:paraId="79479506" w14:textId="77777777" w:rsidR="009B7578" w:rsidRPr="009B7578" w:rsidRDefault="009B7578" w:rsidP="009B7578">
      <w:pPr>
        <w:pBdr>
          <w:top w:val="nil"/>
          <w:left w:val="nil"/>
          <w:bottom w:val="nil"/>
          <w:right w:val="nil"/>
          <w:between w:val="nil"/>
        </w:pBdr>
        <w:spacing w:after="0" w:line="360" w:lineRule="auto"/>
        <w:ind w:left="540" w:hanging="540"/>
        <w:jc w:val="both"/>
        <w:rPr>
          <w:rFonts w:ascii="Times New Roman" w:eastAsia="Times New Roman" w:hAnsi="Times New Roman" w:cs="Times New Roman"/>
          <w:color w:val="000000"/>
        </w:rPr>
      </w:pPr>
      <w:r w:rsidRPr="009B7578">
        <w:rPr>
          <w:rFonts w:ascii="Times New Roman" w:eastAsia="Times New Roman" w:hAnsi="Times New Roman" w:cs="Times New Roman"/>
          <w:color w:val="000000"/>
        </w:rPr>
        <w:t xml:space="preserve">Haryanto, Imam. 2015. </w:t>
      </w:r>
      <w:r w:rsidRPr="009B7578">
        <w:rPr>
          <w:rFonts w:ascii="Times New Roman" w:eastAsia="Times New Roman" w:hAnsi="Times New Roman" w:cs="Times New Roman"/>
          <w:i/>
          <w:iCs/>
          <w:color w:val="000000"/>
        </w:rPr>
        <w:t>Ekonomi Berbasis Komunitas: Pendekatan Pemberdayaan Masyarakat Melalui Lembaga Pendidikan Islam</w:t>
      </w:r>
      <w:r w:rsidRPr="009B7578">
        <w:rPr>
          <w:rFonts w:ascii="Times New Roman" w:eastAsia="Times New Roman" w:hAnsi="Times New Roman" w:cs="Times New Roman"/>
          <w:color w:val="000000"/>
        </w:rPr>
        <w:t>. Yogyakarta: Pustaka Pelajar.</w:t>
      </w:r>
    </w:p>
    <w:p w14:paraId="5409CA39" w14:textId="77777777" w:rsidR="009B7578" w:rsidRDefault="009B7578" w:rsidP="009B7578">
      <w:pPr>
        <w:pBdr>
          <w:top w:val="nil"/>
          <w:left w:val="nil"/>
          <w:bottom w:val="nil"/>
          <w:right w:val="nil"/>
          <w:between w:val="nil"/>
        </w:pBdr>
        <w:spacing w:after="0" w:line="360" w:lineRule="auto"/>
        <w:ind w:left="540" w:hanging="540"/>
        <w:jc w:val="both"/>
        <w:rPr>
          <w:rFonts w:ascii="Times New Roman" w:eastAsia="Times New Roman" w:hAnsi="Times New Roman" w:cs="Times New Roman"/>
          <w:color w:val="000000"/>
        </w:rPr>
      </w:pPr>
      <w:r w:rsidRPr="00726B34">
        <w:rPr>
          <w:rFonts w:ascii="Times New Roman" w:eastAsia="Times New Roman" w:hAnsi="Times New Roman" w:cs="Times New Roman"/>
          <w:color w:val="000000"/>
        </w:rPr>
        <w:t>Hermawan, Dani. "</w:t>
      </w:r>
      <w:r w:rsidRPr="00726B34">
        <w:rPr>
          <w:rFonts w:ascii="Times New Roman" w:eastAsia="Times New Roman" w:hAnsi="Times New Roman" w:cs="Times New Roman"/>
          <w:i/>
          <w:iCs/>
          <w:color w:val="000000"/>
        </w:rPr>
        <w:t>Pengawasan yang Efektif dari Perspektif Madrasah Aliyah Negeri (MAN) di Kudus</w:t>
      </w:r>
      <w:r w:rsidRPr="00726B34">
        <w:rPr>
          <w:rFonts w:ascii="Times New Roman" w:eastAsia="Times New Roman" w:hAnsi="Times New Roman" w:cs="Times New Roman"/>
          <w:color w:val="000000"/>
        </w:rPr>
        <w:t>." PhD</w:t>
      </w:r>
      <w:r>
        <w:rPr>
          <w:rFonts w:ascii="Times New Roman" w:eastAsia="Times New Roman" w:hAnsi="Times New Roman" w:cs="Times New Roman"/>
          <w:color w:val="000000"/>
        </w:rPr>
        <w:t>.</w:t>
      </w:r>
      <w:r w:rsidRPr="00726B34">
        <w:rPr>
          <w:rFonts w:ascii="Times New Roman" w:eastAsia="Times New Roman" w:hAnsi="Times New Roman" w:cs="Times New Roman"/>
          <w:color w:val="000000"/>
        </w:rPr>
        <w:t xml:space="preserve"> diss., STAIN Kudus, 2017.</w:t>
      </w:r>
    </w:p>
    <w:p w14:paraId="399E4DA9" w14:textId="4533756A" w:rsidR="009B7578" w:rsidRPr="009B7578" w:rsidRDefault="009B7578" w:rsidP="009B7578">
      <w:pPr>
        <w:pBdr>
          <w:top w:val="nil"/>
          <w:left w:val="nil"/>
          <w:bottom w:val="nil"/>
          <w:right w:val="nil"/>
          <w:between w:val="nil"/>
        </w:pBdr>
        <w:spacing w:after="0" w:line="360" w:lineRule="auto"/>
        <w:ind w:left="540" w:hanging="540"/>
        <w:jc w:val="both"/>
        <w:rPr>
          <w:rFonts w:ascii="Times New Roman" w:eastAsia="Times New Roman" w:hAnsi="Times New Roman" w:cs="Times New Roman"/>
          <w:color w:val="000000"/>
        </w:rPr>
      </w:pPr>
      <w:r w:rsidRPr="009B7578">
        <w:rPr>
          <w:rFonts w:ascii="Times New Roman" w:eastAsia="Times New Roman" w:hAnsi="Times New Roman" w:cs="Times New Roman"/>
          <w:color w:val="000000"/>
        </w:rPr>
        <w:t xml:space="preserve">Kuncoro, Mudrajad. 2019. </w:t>
      </w:r>
      <w:r w:rsidRPr="009B7578">
        <w:rPr>
          <w:rFonts w:ascii="Times New Roman" w:eastAsia="Times New Roman" w:hAnsi="Times New Roman" w:cs="Times New Roman"/>
          <w:i/>
          <w:iCs/>
          <w:color w:val="000000"/>
        </w:rPr>
        <w:t>Manajemen Usaha Kecil dan Menengah di Indonesia</w:t>
      </w:r>
      <w:r w:rsidRPr="009B7578">
        <w:rPr>
          <w:rFonts w:ascii="Times New Roman" w:eastAsia="Times New Roman" w:hAnsi="Times New Roman" w:cs="Times New Roman"/>
          <w:color w:val="000000"/>
        </w:rPr>
        <w:t>. Jakarta: Salemba Empat.</w:t>
      </w:r>
    </w:p>
    <w:p w14:paraId="31894030" w14:textId="77777777" w:rsidR="009B7578" w:rsidRPr="009B7578" w:rsidRDefault="009B7578" w:rsidP="009B7578">
      <w:pPr>
        <w:pBdr>
          <w:top w:val="nil"/>
          <w:left w:val="nil"/>
          <w:bottom w:val="nil"/>
          <w:right w:val="nil"/>
          <w:between w:val="nil"/>
        </w:pBdr>
        <w:spacing w:after="0" w:line="360" w:lineRule="auto"/>
        <w:ind w:left="540" w:hanging="540"/>
        <w:jc w:val="both"/>
        <w:rPr>
          <w:rFonts w:ascii="Times New Roman" w:eastAsia="Times New Roman" w:hAnsi="Times New Roman" w:cs="Times New Roman"/>
          <w:color w:val="000000"/>
        </w:rPr>
      </w:pPr>
      <w:r w:rsidRPr="009B7578">
        <w:rPr>
          <w:rFonts w:ascii="Times New Roman" w:eastAsia="Times New Roman" w:hAnsi="Times New Roman" w:cs="Times New Roman"/>
          <w:color w:val="000000"/>
        </w:rPr>
        <w:t xml:space="preserve">Madjid, Nurcholish. 1997. </w:t>
      </w:r>
      <w:r w:rsidRPr="009B7578">
        <w:rPr>
          <w:rFonts w:ascii="Times New Roman" w:eastAsia="Times New Roman" w:hAnsi="Times New Roman" w:cs="Times New Roman"/>
          <w:i/>
          <w:iCs/>
          <w:color w:val="000000"/>
        </w:rPr>
        <w:t>Bilik-Bilik Pesantren: Sebuah Potret Perjalanan</w:t>
      </w:r>
      <w:r w:rsidRPr="009B7578">
        <w:rPr>
          <w:rFonts w:ascii="Times New Roman" w:eastAsia="Times New Roman" w:hAnsi="Times New Roman" w:cs="Times New Roman"/>
          <w:color w:val="000000"/>
        </w:rPr>
        <w:t>. Jakarta: Paramadina.</w:t>
      </w:r>
    </w:p>
    <w:p w14:paraId="5FAC4683" w14:textId="77777777" w:rsidR="009B7578" w:rsidRPr="009B7578" w:rsidRDefault="009B7578" w:rsidP="009B7578">
      <w:pPr>
        <w:pBdr>
          <w:top w:val="nil"/>
          <w:left w:val="nil"/>
          <w:bottom w:val="nil"/>
          <w:right w:val="nil"/>
          <w:between w:val="nil"/>
        </w:pBdr>
        <w:spacing w:after="0" w:line="360" w:lineRule="auto"/>
        <w:ind w:left="540" w:hanging="540"/>
        <w:jc w:val="both"/>
        <w:rPr>
          <w:rFonts w:ascii="Times New Roman" w:eastAsia="Times New Roman" w:hAnsi="Times New Roman" w:cs="Times New Roman"/>
          <w:color w:val="000000"/>
        </w:rPr>
      </w:pPr>
      <w:r w:rsidRPr="009B7578">
        <w:rPr>
          <w:rFonts w:ascii="Times New Roman" w:eastAsia="Times New Roman" w:hAnsi="Times New Roman" w:cs="Times New Roman"/>
          <w:color w:val="000000"/>
        </w:rPr>
        <w:t xml:space="preserve">Miles, Matthew B., and A. Michael Huberman. 1994. </w:t>
      </w:r>
      <w:r w:rsidRPr="009B7578">
        <w:rPr>
          <w:rFonts w:ascii="Times New Roman" w:eastAsia="Times New Roman" w:hAnsi="Times New Roman" w:cs="Times New Roman"/>
          <w:i/>
          <w:iCs/>
          <w:color w:val="000000"/>
        </w:rPr>
        <w:t>Qualitative Data Analysis: An Expanded Sourcebook. 2nd ed</w:t>
      </w:r>
      <w:r w:rsidRPr="009B7578">
        <w:rPr>
          <w:rFonts w:ascii="Times New Roman" w:eastAsia="Times New Roman" w:hAnsi="Times New Roman" w:cs="Times New Roman"/>
          <w:color w:val="000000"/>
        </w:rPr>
        <w:t>. Thousand Oaks, CA: Sage Publications.</w:t>
      </w:r>
    </w:p>
    <w:p w14:paraId="4E489961" w14:textId="5358CD63" w:rsidR="009B7578" w:rsidRPr="009B7578" w:rsidRDefault="009B7578" w:rsidP="009B7578">
      <w:pPr>
        <w:pBdr>
          <w:top w:val="nil"/>
          <w:left w:val="nil"/>
          <w:bottom w:val="nil"/>
          <w:right w:val="nil"/>
          <w:between w:val="nil"/>
        </w:pBdr>
        <w:spacing w:after="0" w:line="360" w:lineRule="auto"/>
        <w:ind w:left="540" w:hanging="540"/>
        <w:jc w:val="both"/>
        <w:rPr>
          <w:rFonts w:ascii="Times New Roman" w:eastAsia="Times New Roman" w:hAnsi="Times New Roman" w:cs="Times New Roman"/>
          <w:color w:val="000000"/>
        </w:rPr>
      </w:pPr>
      <w:r w:rsidRPr="009B7578">
        <w:rPr>
          <w:rFonts w:ascii="Times New Roman" w:eastAsia="Times New Roman" w:hAnsi="Times New Roman" w:cs="Times New Roman"/>
          <w:color w:val="000000"/>
        </w:rPr>
        <w:t>Republik Indonesia. 2004. Undang-Undang Republik Indonesia Nomor 20 Tahun 2003 tentang Sistem Pendidikan Nasional. Jakarta: Kementerian Pendidikan Nasional.</w:t>
      </w:r>
    </w:p>
    <w:p w14:paraId="5D458899" w14:textId="77777777" w:rsidR="003D74C2" w:rsidRPr="009B7578" w:rsidRDefault="00000000">
      <w:pPr>
        <w:pBdr>
          <w:top w:val="nil"/>
          <w:left w:val="nil"/>
          <w:bottom w:val="nil"/>
          <w:right w:val="nil"/>
          <w:between w:val="nil"/>
        </w:pBdr>
        <w:spacing w:after="0" w:line="360" w:lineRule="auto"/>
        <w:ind w:left="540" w:hanging="540"/>
        <w:jc w:val="both"/>
        <w:rPr>
          <w:rFonts w:ascii="Times New Roman" w:eastAsia="Times New Roman" w:hAnsi="Times New Roman" w:cs="Times New Roman"/>
          <w:color w:val="000000"/>
        </w:rPr>
      </w:pPr>
      <w:r w:rsidRPr="009B7578">
        <w:rPr>
          <w:rFonts w:ascii="Times New Roman" w:eastAsia="Times New Roman" w:hAnsi="Times New Roman" w:cs="Times New Roman"/>
          <w:color w:val="000000"/>
        </w:rPr>
        <w:t xml:space="preserve">Prahmana, R.C.I. (2012). </w:t>
      </w:r>
      <w:r w:rsidRPr="009B7578">
        <w:rPr>
          <w:rFonts w:ascii="Times New Roman" w:eastAsia="Times New Roman" w:hAnsi="Times New Roman" w:cs="Times New Roman"/>
          <w:i/>
          <w:color w:val="000000"/>
        </w:rPr>
        <w:t>Pendesainan Pembelajaran Operasi Bilangan Menggunakan Permainan Tradisional Tepuk Bergambar Untuk Siswa Kelas III Sekolah Dasar (SD)</w:t>
      </w:r>
      <w:r w:rsidRPr="009B7578">
        <w:rPr>
          <w:rFonts w:ascii="Times New Roman" w:eastAsia="Times New Roman" w:hAnsi="Times New Roman" w:cs="Times New Roman"/>
          <w:color w:val="000000"/>
        </w:rPr>
        <w:t>. Unpublished Thesis. Palembang: Sriwijaya University.</w:t>
      </w:r>
    </w:p>
    <w:p w14:paraId="4F9642FA" w14:textId="77777777" w:rsidR="003D74C2" w:rsidRPr="009B7578" w:rsidRDefault="00000000">
      <w:pPr>
        <w:pBdr>
          <w:top w:val="nil"/>
          <w:left w:val="nil"/>
          <w:bottom w:val="nil"/>
          <w:right w:val="nil"/>
          <w:between w:val="nil"/>
        </w:pBdr>
        <w:spacing w:after="0" w:line="360" w:lineRule="auto"/>
        <w:ind w:left="540" w:hanging="540"/>
        <w:jc w:val="both"/>
        <w:rPr>
          <w:rFonts w:ascii="Times New Roman" w:eastAsia="Times New Roman" w:hAnsi="Times New Roman" w:cs="Times New Roman"/>
          <w:color w:val="000000"/>
        </w:rPr>
      </w:pPr>
      <w:r w:rsidRPr="009B7578">
        <w:rPr>
          <w:rFonts w:ascii="Times New Roman" w:eastAsia="Times New Roman" w:hAnsi="Times New Roman" w:cs="Times New Roman"/>
          <w:color w:val="000000"/>
        </w:rPr>
        <w:t xml:space="preserve">Zulkardi. (2002). </w:t>
      </w:r>
      <w:r w:rsidRPr="009B7578">
        <w:rPr>
          <w:rFonts w:ascii="Times New Roman" w:eastAsia="Times New Roman" w:hAnsi="Times New Roman" w:cs="Times New Roman"/>
          <w:i/>
          <w:color w:val="000000"/>
        </w:rPr>
        <w:t>Developing A Learning Environment on Realistic Mathematics Education for Indonesian Student Teachers</w:t>
      </w:r>
      <w:r w:rsidRPr="009B7578">
        <w:rPr>
          <w:rFonts w:ascii="Times New Roman" w:eastAsia="Times New Roman" w:hAnsi="Times New Roman" w:cs="Times New Roman"/>
          <w:color w:val="000000"/>
        </w:rPr>
        <w:t>. Published Dissertation. Enschede: University of Twente.</w:t>
      </w:r>
    </w:p>
    <w:p w14:paraId="52945227" w14:textId="77777777" w:rsidR="003D74C2" w:rsidRPr="009B7578" w:rsidRDefault="00000000">
      <w:pPr>
        <w:pBdr>
          <w:top w:val="nil"/>
          <w:left w:val="nil"/>
          <w:bottom w:val="nil"/>
          <w:right w:val="nil"/>
          <w:between w:val="nil"/>
        </w:pBdr>
        <w:spacing w:after="0" w:line="360" w:lineRule="auto"/>
        <w:ind w:left="540" w:hanging="540"/>
        <w:jc w:val="both"/>
        <w:rPr>
          <w:rFonts w:ascii="Times New Roman" w:eastAsia="Times New Roman" w:hAnsi="Times New Roman" w:cs="Times New Roman"/>
          <w:color w:val="000000"/>
        </w:rPr>
      </w:pPr>
      <w:r w:rsidRPr="009B7578">
        <w:rPr>
          <w:rFonts w:ascii="Times New Roman" w:eastAsia="Times New Roman" w:hAnsi="Times New Roman" w:cs="Times New Roman"/>
          <w:color w:val="000000"/>
        </w:rPr>
        <w:t>Prahmana, R.C.I., Hendrik, Sopaheluwakan, A, van Groesen, B. (2008). Numerical Implementation of Linear AB-Equation Model using Finite Element Method, Technical Report. Bandung: LabMath-Indonesia</w:t>
      </w:r>
    </w:p>
    <w:sectPr w:rsidR="003D74C2" w:rsidRPr="009B7578" w:rsidSect="00171177">
      <w:headerReference w:type="even" r:id="rId10"/>
      <w:headerReference w:type="default" r:id="rId11"/>
      <w:footerReference w:type="even" r:id="rId12"/>
      <w:footerReference w:type="default" r:id="rId13"/>
      <w:footerReference w:type="first" r:id="rId14"/>
      <w:pgSz w:w="12240" w:h="15840"/>
      <w:pgMar w:top="1701" w:right="1418" w:bottom="1418" w:left="1701" w:header="720" w:footer="720" w:gutter="0"/>
      <w:pgNumType w:start="12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FE7B1" w14:textId="77777777" w:rsidR="00015277" w:rsidRDefault="00015277">
      <w:pPr>
        <w:spacing w:after="0" w:line="240" w:lineRule="auto"/>
      </w:pPr>
      <w:r>
        <w:separator/>
      </w:r>
    </w:p>
  </w:endnote>
  <w:endnote w:type="continuationSeparator" w:id="0">
    <w:p w14:paraId="513FAFB0" w14:textId="77777777" w:rsidR="00015277" w:rsidRDefault="00015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209AD" w14:textId="597DD880" w:rsidR="00506F79" w:rsidRDefault="00506F79" w:rsidP="00506F79">
    <w:pPr>
      <w:pStyle w:val="Footer"/>
      <w:pBdr>
        <w:top w:val="thinThickSmallGap" w:sz="24" w:space="1" w:color="823B0B" w:themeColor="accent2" w:themeShade="7F"/>
      </w:pBdr>
      <w:rPr>
        <w:rFonts w:asciiTheme="majorHAnsi" w:hAnsiTheme="majorHAnsi"/>
      </w:rPr>
    </w:pPr>
    <w:r w:rsidRPr="00F17CB4">
      <w:rPr>
        <w:rFonts w:asciiTheme="majorHAnsi" w:hAnsiTheme="majorHAnsi"/>
        <w:iCs/>
        <w:sz w:val="20"/>
        <w:szCs w:val="20"/>
      </w:rPr>
      <w:t xml:space="preserve">Vol. </w:t>
    </w:r>
    <w:r w:rsidR="00171177">
      <w:rPr>
        <w:rFonts w:asciiTheme="majorHAnsi" w:hAnsiTheme="majorHAnsi"/>
        <w:iCs/>
        <w:sz w:val="20"/>
        <w:szCs w:val="20"/>
      </w:rPr>
      <w:t>2</w:t>
    </w:r>
    <w:r w:rsidRPr="00F17CB4">
      <w:rPr>
        <w:rFonts w:asciiTheme="majorHAnsi" w:hAnsiTheme="majorHAnsi"/>
        <w:iCs/>
        <w:sz w:val="20"/>
        <w:szCs w:val="20"/>
      </w:rPr>
      <w:t>, No.</w:t>
    </w:r>
    <w:r w:rsidRPr="00F17CB4">
      <w:rPr>
        <w:rFonts w:asciiTheme="majorHAnsi" w:hAnsiTheme="majorHAnsi"/>
        <w:b/>
        <w:iCs/>
        <w:sz w:val="20"/>
        <w:szCs w:val="20"/>
      </w:rPr>
      <w:t xml:space="preserve"> </w:t>
    </w:r>
    <w:r w:rsidR="00171177">
      <w:rPr>
        <w:rFonts w:asciiTheme="majorHAnsi" w:hAnsiTheme="majorHAnsi"/>
        <w:iCs/>
        <w:sz w:val="20"/>
        <w:szCs w:val="20"/>
      </w:rPr>
      <w:t>2</w:t>
    </w:r>
    <w:r w:rsidRPr="00F17CB4">
      <w:rPr>
        <w:rFonts w:asciiTheme="majorHAnsi" w:hAnsiTheme="majorHAnsi"/>
        <w:iCs/>
        <w:sz w:val="20"/>
        <w:szCs w:val="20"/>
      </w:rPr>
      <w:t>, Juni 202</w:t>
    </w:r>
    <w:r w:rsidR="00171177">
      <w:rPr>
        <w:rFonts w:asciiTheme="majorHAnsi" w:hAnsiTheme="majorHAnsi"/>
        <w:iCs/>
        <w:sz w:val="20"/>
        <w:szCs w:val="20"/>
      </w:rPr>
      <w:t xml:space="preserve">1 </w:t>
    </w:r>
    <w:r w:rsidRPr="00F17CB4">
      <w:rPr>
        <w:rFonts w:asciiTheme="majorHAnsi" w:hAnsiTheme="majorHAnsi"/>
        <w:iCs/>
        <w:sz w:val="20"/>
        <w:szCs w:val="20"/>
      </w:rPr>
      <w:t xml:space="preserve">Hal. </w:t>
    </w:r>
    <w:r w:rsidR="00171177" w:rsidRPr="00171177">
      <w:rPr>
        <w:rFonts w:asciiTheme="majorHAnsi" w:hAnsiTheme="majorHAnsi"/>
        <w:iCs/>
        <w:sz w:val="20"/>
        <w:szCs w:val="20"/>
      </w:rPr>
      <w:t>128-133</w:t>
    </w:r>
    <w:r>
      <w:rPr>
        <w:rFonts w:asciiTheme="majorHAnsi" w:hAnsiTheme="majorHAnsi"/>
        <w:i/>
        <w:sz w:val="20"/>
        <w:szCs w:val="20"/>
      </w:rPr>
      <w:t xml:space="preserve"> </w:t>
    </w:r>
    <w:r>
      <w:rPr>
        <w:rFonts w:asciiTheme="majorHAnsi" w:hAnsiTheme="majorHAnsi"/>
      </w:rPr>
      <w:ptab w:relativeTo="margin" w:alignment="right" w:leader="none"/>
    </w:r>
    <w:r w:rsidRPr="00F17CB4">
      <w:rPr>
        <w:rFonts w:asciiTheme="majorHAnsi" w:hAnsiTheme="majorHAnsi"/>
        <w:sz w:val="24"/>
      </w:rPr>
      <w:sym w:font="Wingdings" w:char="F03F"/>
    </w:r>
    <w:r>
      <w:rPr>
        <w:rFonts w:asciiTheme="majorHAnsi" w:hAnsiTheme="majorHAnsi"/>
      </w:rPr>
      <w:t xml:space="preserve">   </w:t>
    </w:r>
    <w:r>
      <w:fldChar w:fldCharType="begin"/>
    </w:r>
    <w:r>
      <w:instrText xml:space="preserve"> PAGE   \* MERGEFORMAT </w:instrText>
    </w:r>
    <w:r>
      <w:fldChar w:fldCharType="separate"/>
    </w:r>
    <w:r>
      <w:t>2</w:t>
    </w:r>
    <w:r>
      <w:rPr>
        <w:rFonts w:asciiTheme="majorHAnsi" w:hAnsiTheme="majorHAnsi"/>
        <w:noProof/>
      </w:rPr>
      <w:fldChar w:fldCharType="end"/>
    </w:r>
  </w:p>
  <w:p w14:paraId="5CDA1C18" w14:textId="77777777" w:rsidR="00506F79" w:rsidRDefault="00506F79" w:rsidP="00506F79">
    <w:pPr>
      <w:pStyle w:val="Footer"/>
    </w:pPr>
  </w:p>
  <w:p w14:paraId="389A8E17" w14:textId="77777777" w:rsidR="003D74C2" w:rsidRPr="00506F79" w:rsidRDefault="003D74C2" w:rsidP="00506F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7F0A5" w14:textId="620CA4E2" w:rsidR="00506F79" w:rsidRDefault="00506F79" w:rsidP="00506F79">
    <w:pPr>
      <w:pStyle w:val="Footer"/>
      <w:pBdr>
        <w:top w:val="thinThickSmallGap" w:sz="24" w:space="1" w:color="823B0B" w:themeColor="accent2" w:themeShade="7F"/>
      </w:pBdr>
      <w:rPr>
        <w:rFonts w:asciiTheme="majorHAnsi" w:hAnsiTheme="majorHAnsi"/>
      </w:rPr>
    </w:pPr>
    <w:r w:rsidRPr="00F17CB4">
      <w:rPr>
        <w:rFonts w:asciiTheme="majorHAnsi" w:hAnsiTheme="majorHAnsi"/>
        <w:iCs/>
        <w:sz w:val="20"/>
        <w:szCs w:val="20"/>
      </w:rPr>
      <w:t xml:space="preserve">Vol. </w:t>
    </w:r>
    <w:r w:rsidR="00171177">
      <w:rPr>
        <w:rFonts w:asciiTheme="majorHAnsi" w:hAnsiTheme="majorHAnsi"/>
        <w:iCs/>
        <w:sz w:val="20"/>
        <w:szCs w:val="20"/>
      </w:rPr>
      <w:t>2</w:t>
    </w:r>
    <w:r w:rsidRPr="00F17CB4">
      <w:rPr>
        <w:rFonts w:asciiTheme="majorHAnsi" w:hAnsiTheme="majorHAnsi"/>
        <w:iCs/>
        <w:sz w:val="20"/>
        <w:szCs w:val="20"/>
      </w:rPr>
      <w:t>, No.</w:t>
    </w:r>
    <w:r w:rsidRPr="00F17CB4">
      <w:rPr>
        <w:rFonts w:asciiTheme="majorHAnsi" w:hAnsiTheme="majorHAnsi"/>
        <w:b/>
        <w:iCs/>
        <w:sz w:val="20"/>
        <w:szCs w:val="20"/>
      </w:rPr>
      <w:t xml:space="preserve"> </w:t>
    </w:r>
    <w:r w:rsidR="00171177">
      <w:rPr>
        <w:rFonts w:asciiTheme="majorHAnsi" w:hAnsiTheme="majorHAnsi"/>
        <w:iCs/>
        <w:sz w:val="20"/>
        <w:szCs w:val="20"/>
      </w:rPr>
      <w:t>2</w:t>
    </w:r>
    <w:r w:rsidRPr="00F17CB4">
      <w:rPr>
        <w:rFonts w:asciiTheme="majorHAnsi" w:hAnsiTheme="majorHAnsi"/>
        <w:iCs/>
        <w:sz w:val="20"/>
        <w:szCs w:val="20"/>
      </w:rPr>
      <w:t>, Juni 202</w:t>
    </w:r>
    <w:r>
      <w:rPr>
        <w:rFonts w:asciiTheme="majorHAnsi" w:hAnsiTheme="majorHAnsi"/>
        <w:iCs/>
        <w:sz w:val="20"/>
        <w:szCs w:val="20"/>
      </w:rPr>
      <w:t>3</w:t>
    </w:r>
    <w:r w:rsidRPr="00F17CB4">
      <w:rPr>
        <w:rFonts w:asciiTheme="majorHAnsi" w:hAnsiTheme="majorHAnsi"/>
        <w:iCs/>
        <w:sz w:val="20"/>
        <w:szCs w:val="20"/>
      </w:rPr>
      <w:t xml:space="preserve">, Hal. </w:t>
    </w:r>
    <w:r w:rsidR="00171177" w:rsidRPr="00171177">
      <w:rPr>
        <w:rFonts w:asciiTheme="majorHAnsi" w:hAnsiTheme="majorHAnsi"/>
        <w:iCs/>
        <w:sz w:val="20"/>
        <w:szCs w:val="20"/>
      </w:rPr>
      <w:t>128-133</w:t>
    </w:r>
    <w:r>
      <w:rPr>
        <w:rFonts w:asciiTheme="majorHAnsi" w:hAnsiTheme="majorHAnsi"/>
      </w:rPr>
      <w:ptab w:relativeTo="margin" w:alignment="right" w:leader="none"/>
    </w:r>
    <w:r w:rsidRPr="00F17CB4">
      <w:rPr>
        <w:rFonts w:asciiTheme="majorHAnsi" w:hAnsiTheme="majorHAnsi"/>
        <w:sz w:val="24"/>
      </w:rPr>
      <w:sym w:font="Wingdings" w:char="F03F"/>
    </w:r>
    <w:r>
      <w:rPr>
        <w:rFonts w:asciiTheme="majorHAnsi" w:hAnsiTheme="majorHAnsi"/>
      </w:rPr>
      <w:t xml:space="preserve">   </w:t>
    </w:r>
    <w:r>
      <w:fldChar w:fldCharType="begin"/>
    </w:r>
    <w:r>
      <w:instrText xml:space="preserve"> PAGE   \* MERGEFORMAT </w:instrText>
    </w:r>
    <w:r>
      <w:fldChar w:fldCharType="separate"/>
    </w:r>
    <w:r>
      <w:t>2</w:t>
    </w:r>
    <w:r>
      <w:rPr>
        <w:rFonts w:asciiTheme="majorHAnsi" w:hAnsiTheme="majorHAnsi"/>
        <w:noProof/>
      </w:rPr>
      <w:fldChar w:fldCharType="end"/>
    </w:r>
  </w:p>
  <w:p w14:paraId="1237E1C1" w14:textId="77777777" w:rsidR="00506F79" w:rsidRDefault="00506F79" w:rsidP="00506F79">
    <w:pPr>
      <w:pStyle w:val="Footer"/>
    </w:pPr>
  </w:p>
  <w:p w14:paraId="44C7AD99" w14:textId="77777777" w:rsidR="003D74C2" w:rsidRPr="00506F79" w:rsidRDefault="003D74C2" w:rsidP="00506F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5C525" w14:textId="65B3D2E0" w:rsidR="00506F79" w:rsidRDefault="00506F79" w:rsidP="00506F79">
    <w:pPr>
      <w:pStyle w:val="Footer"/>
      <w:pBdr>
        <w:top w:val="thinThickSmallGap" w:sz="24" w:space="1" w:color="823B0B" w:themeColor="accent2" w:themeShade="7F"/>
      </w:pBdr>
      <w:rPr>
        <w:rFonts w:asciiTheme="majorHAnsi" w:hAnsiTheme="majorHAnsi"/>
        <w:noProof/>
      </w:rPr>
    </w:pPr>
    <w:r w:rsidRPr="00F17CB4">
      <w:rPr>
        <w:rFonts w:asciiTheme="majorHAnsi" w:hAnsiTheme="majorHAnsi"/>
        <w:iCs/>
        <w:sz w:val="20"/>
        <w:szCs w:val="20"/>
      </w:rPr>
      <w:t xml:space="preserve">Vol. </w:t>
    </w:r>
    <w:r w:rsidR="00171177">
      <w:rPr>
        <w:rFonts w:asciiTheme="majorHAnsi" w:hAnsiTheme="majorHAnsi"/>
        <w:iCs/>
        <w:sz w:val="20"/>
        <w:szCs w:val="20"/>
      </w:rPr>
      <w:t>2</w:t>
    </w:r>
    <w:r w:rsidRPr="00F17CB4">
      <w:rPr>
        <w:rFonts w:asciiTheme="majorHAnsi" w:hAnsiTheme="majorHAnsi"/>
        <w:iCs/>
        <w:sz w:val="20"/>
        <w:szCs w:val="20"/>
      </w:rPr>
      <w:t>, No.</w:t>
    </w:r>
    <w:r w:rsidRPr="00F17CB4">
      <w:rPr>
        <w:rFonts w:asciiTheme="majorHAnsi" w:hAnsiTheme="majorHAnsi"/>
        <w:b/>
        <w:iCs/>
        <w:sz w:val="20"/>
        <w:szCs w:val="20"/>
      </w:rPr>
      <w:t xml:space="preserve"> </w:t>
    </w:r>
    <w:r w:rsidR="00171177">
      <w:rPr>
        <w:rFonts w:asciiTheme="majorHAnsi" w:hAnsiTheme="majorHAnsi"/>
        <w:iCs/>
        <w:sz w:val="20"/>
        <w:szCs w:val="20"/>
      </w:rPr>
      <w:t>2</w:t>
    </w:r>
    <w:r w:rsidRPr="00F17CB4">
      <w:rPr>
        <w:rFonts w:asciiTheme="majorHAnsi" w:hAnsiTheme="majorHAnsi"/>
        <w:iCs/>
        <w:sz w:val="20"/>
        <w:szCs w:val="20"/>
      </w:rPr>
      <w:t>, Juni 202</w:t>
    </w:r>
    <w:r w:rsidR="00171177">
      <w:rPr>
        <w:rFonts w:asciiTheme="majorHAnsi" w:hAnsiTheme="majorHAnsi"/>
        <w:iCs/>
        <w:sz w:val="20"/>
        <w:szCs w:val="20"/>
      </w:rPr>
      <w:t>1</w:t>
    </w:r>
    <w:r w:rsidRPr="00F17CB4">
      <w:rPr>
        <w:rFonts w:asciiTheme="majorHAnsi" w:hAnsiTheme="majorHAnsi"/>
        <w:iCs/>
        <w:sz w:val="20"/>
        <w:szCs w:val="20"/>
      </w:rPr>
      <w:t xml:space="preserve">, Hal. </w:t>
    </w:r>
    <w:r w:rsidR="00171177" w:rsidRPr="00171177">
      <w:rPr>
        <w:rFonts w:asciiTheme="majorHAnsi" w:hAnsiTheme="majorHAnsi"/>
        <w:iCs/>
        <w:sz w:val="20"/>
        <w:szCs w:val="20"/>
      </w:rPr>
      <w:t>128-133</w:t>
    </w:r>
    <w:r>
      <w:rPr>
        <w:rFonts w:asciiTheme="majorHAnsi" w:hAnsiTheme="majorHAnsi"/>
      </w:rPr>
      <w:ptab w:relativeTo="margin" w:alignment="right" w:leader="none"/>
    </w:r>
    <w:r w:rsidRPr="00F17CB4">
      <w:rPr>
        <w:rFonts w:asciiTheme="majorHAnsi" w:hAnsiTheme="majorHAnsi"/>
        <w:sz w:val="24"/>
      </w:rPr>
      <w:sym w:font="Wingdings" w:char="F03F"/>
    </w:r>
    <w:r>
      <w:rPr>
        <w:rFonts w:asciiTheme="majorHAnsi" w:hAnsiTheme="majorHAnsi"/>
      </w:rPr>
      <w:t xml:space="preserve">   </w:t>
    </w:r>
    <w:r>
      <w:fldChar w:fldCharType="begin"/>
    </w:r>
    <w:r>
      <w:instrText xml:space="preserve"> PAGE   \* MERGEFORMAT </w:instrText>
    </w:r>
    <w:r>
      <w:fldChar w:fldCharType="separate"/>
    </w:r>
    <w:r>
      <w:t>1</w:t>
    </w:r>
    <w:r>
      <w:rPr>
        <w:rFonts w:asciiTheme="majorHAnsi" w:hAnsiTheme="majorHAnsi"/>
        <w:noProof/>
      </w:rPr>
      <w:fldChar w:fldCharType="end"/>
    </w:r>
  </w:p>
  <w:p w14:paraId="2F985A1E" w14:textId="77777777" w:rsidR="003D74C2" w:rsidRDefault="003D74C2" w:rsidP="00506F79">
    <w:pPr>
      <w:pStyle w:val="Footer"/>
      <w:rPr>
        <w:rFonts w:asciiTheme="majorHAnsi" w:hAnsiTheme="majorHAnsi"/>
        <w:noProof/>
      </w:rPr>
    </w:pPr>
  </w:p>
  <w:p w14:paraId="57652B80" w14:textId="77777777" w:rsidR="00506F79" w:rsidRPr="00506F79" w:rsidRDefault="00506F79" w:rsidP="00506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4F0C0" w14:textId="77777777" w:rsidR="00015277" w:rsidRDefault="00015277">
      <w:pPr>
        <w:spacing w:after="0" w:line="240" w:lineRule="auto"/>
      </w:pPr>
      <w:r>
        <w:separator/>
      </w:r>
    </w:p>
  </w:footnote>
  <w:footnote w:type="continuationSeparator" w:id="0">
    <w:p w14:paraId="5C4C22FF" w14:textId="77777777" w:rsidR="00015277" w:rsidRDefault="00015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8FBAA" w14:textId="59D2443F" w:rsidR="003D74C2" w:rsidRPr="00ED3AA2" w:rsidRDefault="00000000">
    <w:pPr>
      <w:pStyle w:val="Heading2"/>
      <w:spacing w:before="0" w:after="0"/>
      <w:rPr>
        <w:rFonts w:asciiTheme="majorHAnsi" w:eastAsia="Calibri" w:hAnsiTheme="majorHAnsi" w:cstheme="majorHAnsi"/>
        <w:i/>
        <w:sz w:val="20"/>
        <w:szCs w:val="20"/>
        <w:u w:val="single"/>
      </w:rPr>
    </w:pPr>
    <w:r w:rsidRPr="00ED3AA2">
      <w:rPr>
        <w:rFonts w:asciiTheme="majorHAnsi" w:eastAsia="Calibri" w:hAnsiTheme="majorHAnsi" w:cstheme="majorHAnsi"/>
        <w:sz w:val="20"/>
        <w:szCs w:val="20"/>
      </w:rPr>
      <w:t xml:space="preserve">Leaderia: Jurnal Manajemen Pendidikan Islam </w:t>
    </w:r>
  </w:p>
  <w:p w14:paraId="0BBB88E5" w14:textId="77777777" w:rsidR="003D74C2" w:rsidRPr="00ED3AA2" w:rsidRDefault="00000000">
    <w:pPr>
      <w:pBdr>
        <w:top w:val="nil"/>
        <w:left w:val="nil"/>
        <w:bottom w:val="single" w:sz="4" w:space="1" w:color="000000"/>
        <w:right w:val="nil"/>
        <w:between w:val="nil"/>
      </w:pBdr>
      <w:tabs>
        <w:tab w:val="center" w:pos="4680"/>
        <w:tab w:val="right" w:pos="9360"/>
        <w:tab w:val="left" w:pos="2515"/>
      </w:tabs>
      <w:spacing w:after="0" w:line="240" w:lineRule="auto"/>
      <w:rPr>
        <w:color w:val="000000"/>
        <w:sz w:val="20"/>
        <w:szCs w:val="20"/>
      </w:rPr>
    </w:pPr>
    <w:r w:rsidRPr="00ED3AA2">
      <w:rPr>
        <w:color w:val="000000"/>
        <w:sz w:val="20"/>
        <w:szCs w:val="20"/>
      </w:rPr>
      <w:tab/>
    </w:r>
  </w:p>
  <w:p w14:paraId="347F6E64" w14:textId="77777777" w:rsidR="003D74C2" w:rsidRPr="00ED3AA2" w:rsidRDefault="003D74C2">
    <w:pPr>
      <w:pBdr>
        <w:top w:val="nil"/>
        <w:left w:val="nil"/>
        <w:bottom w:val="nil"/>
        <w:right w:val="nil"/>
        <w:between w:val="nil"/>
      </w:pBdr>
      <w:tabs>
        <w:tab w:val="center" w:pos="4680"/>
        <w:tab w:val="right" w:pos="9360"/>
      </w:tabs>
      <w:spacing w:after="0" w:line="240" w:lineRule="auto"/>
      <w:rPr>
        <w:color w:val="000000"/>
        <w:sz w:val="20"/>
        <w:szCs w:val="20"/>
      </w:rPr>
    </w:pPr>
  </w:p>
  <w:p w14:paraId="17BACAD2" w14:textId="77777777" w:rsidR="003D74C2" w:rsidRPr="00ED3AA2" w:rsidRDefault="003D74C2">
    <w:pPr>
      <w:pBdr>
        <w:top w:val="nil"/>
        <w:left w:val="nil"/>
        <w:bottom w:val="nil"/>
        <w:right w:val="nil"/>
        <w:between w:val="nil"/>
      </w:pBdr>
      <w:tabs>
        <w:tab w:val="center" w:pos="4680"/>
        <w:tab w:val="right" w:pos="9360"/>
      </w:tabs>
      <w:spacing w:after="0" w:line="240" w:lineRule="auto"/>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9E8F" w14:textId="0C8BD8E5" w:rsidR="00DD3DC5" w:rsidRDefault="00DD3DC5" w:rsidP="00DD3DC5">
    <w:pPr>
      <w:pStyle w:val="Heading2"/>
      <w:spacing w:before="0" w:beforeAutospacing="0" w:after="0" w:afterAutospacing="0"/>
      <w:rPr>
        <w:rFonts w:asciiTheme="majorHAnsi" w:hAnsiTheme="majorHAnsi"/>
        <w:b w:val="0"/>
        <w:i/>
        <w:sz w:val="20"/>
        <w:szCs w:val="20"/>
      </w:rPr>
    </w:pPr>
    <w:r>
      <w:rPr>
        <w:noProof/>
        <w:sz w:val="20"/>
        <w:szCs w:val="20"/>
        <w:lang w:val="en-US" w:eastAsia="en-US"/>
      </w:rPr>
      <mc:AlternateContent>
        <mc:Choice Requires="wps">
          <w:drawing>
            <wp:anchor distT="4294967295" distB="4294967295" distL="114300" distR="114300" simplePos="0" relativeHeight="251659264" behindDoc="0" locked="0" layoutInCell="1" allowOverlap="1" wp14:anchorId="5456B181" wp14:editId="1CE4903C">
              <wp:simplePos x="0" y="0"/>
              <wp:positionH relativeFrom="column">
                <wp:posOffset>-15875</wp:posOffset>
              </wp:positionH>
              <wp:positionV relativeFrom="paragraph">
                <wp:posOffset>193674</wp:posOffset>
              </wp:positionV>
              <wp:extent cx="5590540" cy="0"/>
              <wp:effectExtent l="0" t="0" r="0" b="0"/>
              <wp:wrapNone/>
              <wp:docPr id="1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9054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D38D1A6"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25pt,15.25pt" to="438.9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" strokecolor="black [3200]" strokeweight="1pt">
              <v:stroke joinstyle="miter"/>
              <o:lock v:ext="edit" shapetype="f"/>
            </v:line>
          </w:pict>
        </mc:Fallback>
      </mc:AlternateContent>
    </w:r>
    <w:r>
      <w:rPr>
        <w:rFonts w:asciiTheme="majorHAnsi" w:hAnsiTheme="majorHAnsi"/>
        <w:sz w:val="20"/>
        <w:szCs w:val="20"/>
      </w:rPr>
      <w:t xml:space="preserve">Leaderia, </w:t>
    </w:r>
    <w:r>
      <w:rPr>
        <w:rFonts w:asciiTheme="majorHAnsi" w:hAnsiTheme="majorHAnsi"/>
        <w:b w:val="0"/>
        <w:i/>
        <w:sz w:val="20"/>
        <w:szCs w:val="20"/>
      </w:rPr>
      <w:t xml:space="preserve">Vol. </w:t>
    </w:r>
    <w:r w:rsidR="00171177">
      <w:rPr>
        <w:rFonts w:asciiTheme="majorHAnsi" w:hAnsiTheme="majorHAnsi"/>
        <w:b w:val="0"/>
        <w:i/>
        <w:sz w:val="20"/>
        <w:szCs w:val="20"/>
      </w:rPr>
      <w:t>2</w:t>
    </w:r>
    <w:r w:rsidRPr="009D3861">
      <w:rPr>
        <w:rFonts w:asciiTheme="majorHAnsi" w:hAnsiTheme="majorHAnsi"/>
        <w:b w:val="0"/>
        <w:i/>
        <w:sz w:val="20"/>
        <w:szCs w:val="20"/>
      </w:rPr>
      <w:t>, No.</w:t>
    </w:r>
    <w:r w:rsidR="00171177">
      <w:rPr>
        <w:rFonts w:asciiTheme="majorHAnsi" w:hAnsiTheme="majorHAnsi"/>
        <w:b w:val="0"/>
        <w:i/>
        <w:sz w:val="20"/>
        <w:szCs w:val="20"/>
      </w:rPr>
      <w:t>2</w:t>
    </w:r>
    <w:r w:rsidRPr="009D3861">
      <w:rPr>
        <w:rFonts w:asciiTheme="majorHAnsi" w:hAnsiTheme="majorHAnsi"/>
        <w:b w:val="0"/>
        <w:i/>
        <w:sz w:val="20"/>
        <w:szCs w:val="20"/>
      </w:rPr>
      <w:t xml:space="preserve">, </w:t>
    </w:r>
    <w:r>
      <w:rPr>
        <w:rFonts w:asciiTheme="majorHAnsi" w:hAnsiTheme="majorHAnsi"/>
        <w:b w:val="0"/>
        <w:i/>
        <w:sz w:val="20"/>
        <w:szCs w:val="20"/>
      </w:rPr>
      <w:t>Juni 202</w:t>
    </w:r>
    <w:r w:rsidR="00171177">
      <w:rPr>
        <w:rFonts w:asciiTheme="majorHAnsi" w:hAnsiTheme="majorHAnsi"/>
        <w:b w:val="0"/>
        <w:i/>
        <w:sz w:val="20"/>
        <w:szCs w:val="20"/>
      </w:rPr>
      <w:t>1</w:t>
    </w:r>
    <w:r w:rsidRPr="009D3861">
      <w:rPr>
        <w:rFonts w:asciiTheme="majorHAnsi" w:hAnsiTheme="majorHAnsi"/>
        <w:b w:val="0"/>
        <w:i/>
        <w:sz w:val="20"/>
        <w:szCs w:val="20"/>
      </w:rPr>
      <w:t xml:space="preserve">, Hal. </w:t>
    </w:r>
    <w:r w:rsidR="00171177" w:rsidRPr="00171177">
      <w:rPr>
        <w:rFonts w:asciiTheme="majorHAnsi" w:hAnsiTheme="majorHAnsi"/>
        <w:b w:val="0"/>
        <w:i/>
        <w:sz w:val="20"/>
        <w:szCs w:val="20"/>
      </w:rPr>
      <w:t>128-133</w:t>
    </w:r>
  </w:p>
  <w:p w14:paraId="0375CB3D" w14:textId="77777777" w:rsidR="00DD3DC5" w:rsidRPr="00CA7856" w:rsidRDefault="00DD3DC5" w:rsidP="00DD3DC5">
    <w:pPr>
      <w:pStyle w:val="Heading2"/>
      <w:spacing w:before="0" w:beforeAutospacing="0" w:after="0" w:afterAutospacing="0"/>
      <w:rPr>
        <w:rFonts w:asciiTheme="majorHAnsi" w:hAnsiTheme="majorHAnsi"/>
        <w:b w:val="0"/>
        <w:i/>
        <w:sz w:val="20"/>
        <w:szCs w:val="20"/>
      </w:rPr>
    </w:pPr>
  </w:p>
  <w:p w14:paraId="59029D3A" w14:textId="77777777" w:rsidR="00DD3DC5" w:rsidRPr="00293E2E" w:rsidRDefault="00DD3DC5" w:rsidP="00DD3DC5">
    <w:pPr>
      <w:pStyle w:val="Header"/>
    </w:pPr>
  </w:p>
  <w:p w14:paraId="538E0608" w14:textId="77777777" w:rsidR="003D74C2" w:rsidRPr="00DD3DC5" w:rsidRDefault="003D74C2" w:rsidP="00DD3D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037B"/>
    <w:multiLevelType w:val="multilevel"/>
    <w:tmpl w:val="6292DC7E"/>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 w15:restartNumberingAfterBreak="0">
    <w:nsid w:val="280F12FF"/>
    <w:multiLevelType w:val="hybridMultilevel"/>
    <w:tmpl w:val="0A34ADF0"/>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 w15:restartNumberingAfterBreak="0">
    <w:nsid w:val="5F7B428B"/>
    <w:multiLevelType w:val="multilevel"/>
    <w:tmpl w:val="21983E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29289629">
    <w:abstractNumId w:val="2"/>
  </w:num>
  <w:num w:numId="2" w16cid:durableId="127287783">
    <w:abstractNumId w:val="0"/>
  </w:num>
  <w:num w:numId="3" w16cid:durableId="2071880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4C2"/>
    <w:rsid w:val="00015277"/>
    <w:rsid w:val="00025A4F"/>
    <w:rsid w:val="000A32DE"/>
    <w:rsid w:val="00171177"/>
    <w:rsid w:val="00243638"/>
    <w:rsid w:val="00286556"/>
    <w:rsid w:val="00295195"/>
    <w:rsid w:val="003D74C2"/>
    <w:rsid w:val="004966D3"/>
    <w:rsid w:val="00506F79"/>
    <w:rsid w:val="007B7A57"/>
    <w:rsid w:val="00830BD9"/>
    <w:rsid w:val="00932CB5"/>
    <w:rsid w:val="009458B3"/>
    <w:rsid w:val="00966962"/>
    <w:rsid w:val="009B7578"/>
    <w:rsid w:val="009C7481"/>
    <w:rsid w:val="00A13BB8"/>
    <w:rsid w:val="00AE3101"/>
    <w:rsid w:val="00CC6760"/>
    <w:rsid w:val="00D47611"/>
    <w:rsid w:val="00DD3DC5"/>
    <w:rsid w:val="00ED3AA2"/>
    <w:rsid w:val="00F817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F1BDA"/>
  <w15:docId w15:val="{F1165EA7-9E9C-4CE6-8D4F-E80644673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unhideWhenUsed/>
    <w:qFormat/>
    <w:rsid w:val="00293E2E"/>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293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E2E"/>
  </w:style>
  <w:style w:type="paragraph" w:styleId="Footer">
    <w:name w:val="footer"/>
    <w:basedOn w:val="Normal"/>
    <w:link w:val="FooterChar"/>
    <w:uiPriority w:val="99"/>
    <w:unhideWhenUsed/>
    <w:rsid w:val="00293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E2E"/>
  </w:style>
  <w:style w:type="character" w:customStyle="1" w:styleId="Heading2Char">
    <w:name w:val="Heading 2 Char"/>
    <w:basedOn w:val="DefaultParagraphFont"/>
    <w:link w:val="Heading2"/>
    <w:uiPriority w:val="9"/>
    <w:rsid w:val="00293E2E"/>
    <w:rPr>
      <w:rFonts w:ascii="Times New Roman" w:eastAsia="Times New Roman" w:hAnsi="Times New Roman" w:cs="Times New Roman"/>
      <w:b/>
      <w:bCs/>
      <w:kern w:val="0"/>
      <w:sz w:val="36"/>
      <w:szCs w:val="36"/>
      <w:lang w:val="id-ID" w:eastAsia="id-ID"/>
    </w:rPr>
  </w:style>
  <w:style w:type="table" w:styleId="TableGrid">
    <w:name w:val="Table Grid"/>
    <w:basedOn w:val="TableNormal"/>
    <w:uiPriority w:val="59"/>
    <w:rsid w:val="00293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F95"/>
    <w:pPr>
      <w:spacing w:after="200" w:line="276" w:lineRule="auto"/>
      <w:ind w:left="720"/>
      <w:contextualSpacing/>
    </w:pPr>
    <w:rPr>
      <w:rFonts w:eastAsia="Times New Roman" w:cs="Times New Roman"/>
      <w:lang w:eastAsia="ja-JP"/>
    </w:rPr>
  </w:style>
  <w:style w:type="character" w:styleId="Hyperlink">
    <w:name w:val="Hyperlink"/>
    <w:uiPriority w:val="99"/>
    <w:unhideWhenUsed/>
    <w:rsid w:val="00A61F95"/>
    <w:rPr>
      <w:color w:val="0000FF"/>
      <w:u w:val="single"/>
    </w:rPr>
  </w:style>
  <w:style w:type="character" w:customStyle="1" w:styleId="ShortAbstract">
    <w:name w:val="Short Abstract"/>
    <w:rsid w:val="00A61F95"/>
    <w:rPr>
      <w:rFonts w:ascii="Times New Roman" w:eastAsia="Times New Roman" w:hAnsi="Times New Roman"/>
      <w:sz w:val="20"/>
    </w:rPr>
  </w:style>
  <w:style w:type="paragraph" w:styleId="NormalWeb">
    <w:name w:val="Normal (Web)"/>
    <w:basedOn w:val="Normal"/>
    <w:uiPriority w:val="99"/>
    <w:unhideWhenUsed/>
    <w:rsid w:val="00A61F95"/>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UnresolvedMention">
    <w:name w:val="Unresolved Mention"/>
    <w:basedOn w:val="DefaultParagraphFont"/>
    <w:uiPriority w:val="99"/>
    <w:semiHidden/>
    <w:unhideWhenUsed/>
    <w:rsid w:val="00204DB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nuruddinponjer@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ani16@gmail.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Yip31Py3+SQ/1HgEhg1ngPiclg==">CgMxLjAyCGguZ2pkZ3hzOAByITFEQlBUSWF6SHJOM25xSzB4czhONGpYd1pVYlVFTF9SVA==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2228</Words>
  <Characters>12701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 SHOHIBUL AQLI</dc:creator>
  <cp:lastModifiedBy>RA ULUL ALBAB</cp:lastModifiedBy>
  <cp:revision>2</cp:revision>
  <dcterms:created xsi:type="dcterms:W3CDTF">2025-07-11T01:31:00Z</dcterms:created>
  <dcterms:modified xsi:type="dcterms:W3CDTF">2025-07-11T01:31:00Z</dcterms:modified>
</cp:coreProperties>
</file>